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5729F9">
      <w:pPr>
        <w:widowControl/>
        <w:shd w:val="clear" w:color="auto" w:fill="FFFFFF"/>
        <w:spacing w:line="500" w:lineRule="exact"/>
        <w:jc w:val="center"/>
        <w:outlineLvl w:val="1"/>
        <w:rPr>
          <w:b/>
          <w:sz w:val="36"/>
          <w:szCs w:val="36"/>
        </w:rPr>
      </w:pPr>
      <w:bookmarkStart w:id="0" w:name="_GoBack"/>
      <w:r>
        <w:rPr>
          <w:rFonts w:hint="eastAsia"/>
          <w:b/>
          <w:sz w:val="36"/>
          <w:szCs w:val="36"/>
        </w:rPr>
        <w:t>北京交通大学</w:t>
      </w:r>
      <w:r>
        <w:rPr>
          <w:rFonts w:hint="eastAsia"/>
          <w:b/>
          <w:sz w:val="36"/>
          <w:szCs w:val="36"/>
          <w:lang w:eastAsia="zh-CN"/>
        </w:rPr>
        <w:t>2025</w:t>
      </w:r>
      <w:r>
        <w:rPr>
          <w:rFonts w:hint="eastAsia"/>
          <w:b/>
          <w:sz w:val="36"/>
          <w:szCs w:val="36"/>
        </w:rPr>
        <w:t>年硕士研究生复试考场规则</w:t>
      </w:r>
    </w:p>
    <w:bookmarkEnd w:id="0"/>
    <w:p w14:paraId="1A6403F2">
      <w:pPr>
        <w:widowControl/>
        <w:shd w:val="clear" w:color="auto" w:fill="FFFFFF"/>
        <w:spacing w:line="500" w:lineRule="exact"/>
        <w:jc w:val="center"/>
        <w:outlineLvl w:val="1"/>
        <w:rPr>
          <w:rFonts w:cs="Arial" w:asciiTheme="majorEastAsia" w:hAnsiTheme="majorEastAsia" w:eastAsiaTheme="majorEastAsia"/>
          <w:b/>
          <w:bCs/>
          <w:color w:val="333333"/>
          <w:kern w:val="0"/>
          <w:sz w:val="32"/>
          <w:szCs w:val="32"/>
        </w:rPr>
      </w:pPr>
    </w:p>
    <w:p w14:paraId="62FFACDF">
      <w:pPr>
        <w:widowControl/>
        <w:shd w:val="clear" w:color="auto" w:fill="FFFFFF"/>
        <w:spacing w:line="500" w:lineRule="exact"/>
        <w:ind w:firstLine="560" w:firstLineChars="200"/>
        <w:outlineLvl w:val="1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rFonts w:hint="eastAsia"/>
          <w:sz w:val="28"/>
          <w:szCs w:val="28"/>
        </w:rPr>
        <w:t>考生应当自觉服从考试工作人员管理，严格遵从考试工作人员关于考场入场、离场等相关工作指令，不得以任何理由妨碍考试工作人员履行职责，不得扰乱复试考场及其相关场所的秩序。</w:t>
      </w:r>
    </w:p>
    <w:p w14:paraId="4B5BBCB2">
      <w:pPr>
        <w:widowControl/>
        <w:shd w:val="clear" w:color="auto" w:fill="FFFFFF"/>
        <w:spacing w:line="500" w:lineRule="exact"/>
        <w:ind w:firstLine="560" w:firstLineChars="200"/>
        <w:outlineLvl w:val="1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.考生携带资格审核需要的材料、个人陈述表、复试登记表，按照各学院的复试安排进行资格审核和复试。</w:t>
      </w:r>
    </w:p>
    <w:p w14:paraId="3E528FBD">
      <w:pPr>
        <w:widowControl/>
        <w:shd w:val="clear" w:color="auto" w:fill="FFFFFF"/>
        <w:spacing w:line="500" w:lineRule="exact"/>
        <w:ind w:firstLine="560" w:firstLineChars="200"/>
        <w:outlineLvl w:val="1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rFonts w:hint="eastAsia"/>
          <w:sz w:val="28"/>
          <w:szCs w:val="28"/>
        </w:rPr>
        <w:t>进入学校后，按规定时间进入指定场所，应当主动配合考试工作人员按规定对其进行的身份验证核查、安全检查和随身物品检查等。</w:t>
      </w:r>
    </w:p>
    <w:p w14:paraId="6401C87F">
      <w:pPr>
        <w:widowControl/>
        <w:shd w:val="clear" w:color="auto" w:fill="FFFFFF"/>
        <w:spacing w:line="500" w:lineRule="exact"/>
        <w:ind w:firstLine="560" w:firstLineChars="200"/>
        <w:outlineLvl w:val="1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.考生只准携带考试规定以内的考试用品参加笔试。不得携带任何书刊、报纸、稿纸、图片、资料、具有通讯功能的工具（如手机、照相设备、扫描设备等）或者有存储、编程、查询功能的电子用品等物品进入考场。</w:t>
      </w:r>
    </w:p>
    <w:p w14:paraId="03F2EB5B">
      <w:pPr>
        <w:widowControl/>
        <w:shd w:val="clear" w:color="auto" w:fill="FFFFFF"/>
        <w:spacing w:line="500" w:lineRule="exact"/>
        <w:ind w:firstLine="560" w:firstLineChars="200"/>
        <w:outlineLvl w:val="1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.考生在考场内须保持安静，不准吸烟，不准喧哗，</w:t>
      </w:r>
      <w:r>
        <w:rPr>
          <w:sz w:val="28"/>
          <w:szCs w:val="28"/>
        </w:rPr>
        <w:t>不准交头接耳、左顾右盼、打手势、做暗号，不准夹带、旁窥、抄袭或者有意让他人抄袭，</w:t>
      </w:r>
      <w:r>
        <w:rPr>
          <w:rFonts w:hint="eastAsia"/>
          <w:sz w:val="28"/>
          <w:szCs w:val="28"/>
        </w:rPr>
        <w:t>不准将复试相关材料故意损毁或带出考场。</w:t>
      </w:r>
    </w:p>
    <w:p w14:paraId="17034C29">
      <w:pPr>
        <w:widowControl/>
        <w:shd w:val="clear" w:color="auto" w:fill="FFFFFF"/>
        <w:spacing w:line="500" w:lineRule="exact"/>
        <w:ind w:firstLine="560" w:firstLineChars="200"/>
        <w:outlineLvl w:val="1"/>
        <w:rPr>
          <w:sz w:val="28"/>
          <w:szCs w:val="28"/>
        </w:rPr>
      </w:pPr>
      <w:r>
        <w:rPr>
          <w:sz w:val="28"/>
          <w:szCs w:val="28"/>
        </w:rPr>
        <w:t>6.</w:t>
      </w:r>
      <w:r>
        <w:rPr>
          <w:rFonts w:hint="eastAsia"/>
          <w:sz w:val="28"/>
          <w:szCs w:val="28"/>
        </w:rPr>
        <w:t>考生</w:t>
      </w:r>
      <w:r>
        <w:rPr>
          <w:sz w:val="28"/>
          <w:szCs w:val="28"/>
        </w:rPr>
        <w:t>除在答题纸的指定位置书写姓名等个人信息外，不得作其他任何标记，否则答卷</w:t>
      </w:r>
      <w:r>
        <w:rPr>
          <w:rFonts w:hint="eastAsia"/>
          <w:sz w:val="28"/>
          <w:szCs w:val="28"/>
        </w:rPr>
        <w:t>作废</w:t>
      </w:r>
      <w:r>
        <w:rPr>
          <w:sz w:val="28"/>
          <w:szCs w:val="28"/>
        </w:rPr>
        <w:t>。</w:t>
      </w:r>
    </w:p>
    <w:p w14:paraId="0553164D">
      <w:pPr>
        <w:widowControl/>
        <w:shd w:val="clear" w:color="auto" w:fill="FFFFFF"/>
        <w:spacing w:line="500" w:lineRule="exact"/>
        <w:ind w:firstLine="560" w:firstLineChars="200"/>
        <w:outlineLvl w:val="1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rFonts w:hint="eastAsia"/>
          <w:sz w:val="28"/>
          <w:szCs w:val="28"/>
        </w:rPr>
        <w:t>.复试期间考生不得录像、录音，复试结束后不得将复试相关内容以任何形式、任何途径传播。</w:t>
      </w:r>
    </w:p>
    <w:p w14:paraId="4B0E06A9">
      <w:pPr>
        <w:widowControl/>
        <w:shd w:val="clear" w:color="auto" w:fill="FFFFFF"/>
        <w:spacing w:line="500" w:lineRule="exact"/>
        <w:ind w:firstLine="560" w:firstLineChars="200"/>
        <w:outlineLvl w:val="1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 xml:space="preserve">.考生不遵守考场规则，不服从考务工作人员管理，有违纪、作弊等行为的，将按照《中华人民共和国教育法》以及《国家教育考试违规处理办法》执行，并记入国家教育考试考生诚信档案；涉嫌违法的，移送司法机关，依照《中国人民共和国刑法》等追究法律责任。 </w:t>
      </w:r>
    </w:p>
    <w:sectPr>
      <w:pgSz w:w="11906" w:h="16838"/>
      <w:pgMar w:top="1440" w:right="144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40"/>
  <w:mirrorMargin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7E6"/>
    <w:rsid w:val="000322F8"/>
    <w:rsid w:val="000407E8"/>
    <w:rsid w:val="0007344C"/>
    <w:rsid w:val="00074053"/>
    <w:rsid w:val="00122D7D"/>
    <w:rsid w:val="001F2487"/>
    <w:rsid w:val="00245CA0"/>
    <w:rsid w:val="0028107C"/>
    <w:rsid w:val="002E17E6"/>
    <w:rsid w:val="00342812"/>
    <w:rsid w:val="0034375F"/>
    <w:rsid w:val="003C4EAC"/>
    <w:rsid w:val="0049661B"/>
    <w:rsid w:val="00526C12"/>
    <w:rsid w:val="00547972"/>
    <w:rsid w:val="00572780"/>
    <w:rsid w:val="005B23E2"/>
    <w:rsid w:val="00600749"/>
    <w:rsid w:val="0060769A"/>
    <w:rsid w:val="0065014C"/>
    <w:rsid w:val="00663BAE"/>
    <w:rsid w:val="006A6FC3"/>
    <w:rsid w:val="007C2ECB"/>
    <w:rsid w:val="007C39C1"/>
    <w:rsid w:val="007E6322"/>
    <w:rsid w:val="00801655"/>
    <w:rsid w:val="008C51F8"/>
    <w:rsid w:val="008C58CD"/>
    <w:rsid w:val="00905458"/>
    <w:rsid w:val="009F7D2B"/>
    <w:rsid w:val="00BC5B4E"/>
    <w:rsid w:val="00BD6E5D"/>
    <w:rsid w:val="00C41C90"/>
    <w:rsid w:val="00CC1E56"/>
    <w:rsid w:val="00CD62C3"/>
    <w:rsid w:val="00FB370E"/>
    <w:rsid w:val="00FB536D"/>
    <w:rsid w:val="19CE1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link w:val="8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标题 2 字符"/>
    <w:basedOn w:val="7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586</Words>
  <Characters>597</Characters>
  <Lines>4</Lines>
  <Paragraphs>1</Paragraphs>
  <TotalTime>44</TotalTime>
  <ScaleCrop>false</ScaleCrop>
  <LinksUpToDate>false</LinksUpToDate>
  <CharactersWithSpaces>598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2021-03-15T09:43:00Z</dcterms:created>
  <dc:creator>肖艳</dc:creator>
  <cp:lastModifiedBy>cy</cp:lastModifiedBy>
  <dcterms:modified xsi:type="dcterms:W3CDTF">2025-03-19T11:10:42Z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eyJoZGlkIjoiOTZjMmU0YWY5ZThkNDM5YzA5MGViNzI0MThiMDQyZWEiLCJ1c2VySWQiOiI5NDUyNzM2NzIifQ==</vt:lpwstr>
  </property>
  <property fmtid="{D5CDD505-2E9C-101B-9397-08002B2CF9AE}" pid="3" name="KSOProductBuildVer">
    <vt:lpwstr>2052-12.1.0.20305</vt:lpwstr>
  </property>
  <property fmtid="{D5CDD505-2E9C-101B-9397-08002B2CF9AE}" pid="4" name="ICV">
    <vt:lpwstr>A547CAA1F300431398ABA5C870E2BB6F_12</vt:lpwstr>
  </property>
</Properties>
</file>