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FE5" w:rsidRDefault="00A05997">
      <w:pPr>
        <w:ind w:firstLineChars="200" w:firstLine="723"/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北京交通大学202</w:t>
      </w:r>
      <w:r w:rsidR="00623FBC">
        <w:rPr>
          <w:rFonts w:ascii="宋体" w:eastAsia="宋体" w:hAnsi="宋体" w:cs="宋体"/>
          <w:b/>
          <w:bCs/>
          <w:sz w:val="36"/>
          <w:szCs w:val="36"/>
        </w:rPr>
        <w:t>2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年硕士研究生</w:t>
      </w:r>
    </w:p>
    <w:p w:rsidR="00043FE5" w:rsidRDefault="00BB7ED6">
      <w:pPr>
        <w:ind w:firstLineChars="200" w:firstLine="723"/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网络远程</w:t>
      </w:r>
      <w:r w:rsidR="00A05997">
        <w:rPr>
          <w:rFonts w:ascii="宋体" w:eastAsia="宋体" w:hAnsi="宋体" w:cs="宋体" w:hint="eastAsia"/>
          <w:b/>
          <w:bCs/>
          <w:sz w:val="36"/>
          <w:szCs w:val="36"/>
        </w:rPr>
        <w:t>复试告知书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一、考试前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考生要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确保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考试环境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和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设备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符合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要求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1.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须备有安静独立房间，独自参加网络复试。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2.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须具备有线宽带、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WIFI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、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4G/5G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网络等两种以上网络条件，要提前测试网络环境，确保网络信号良好且能满足复试要求。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3.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须备有支持双机位模式的电脑或智能手机，一台设备（第一机位）从考生正面拍摄，用于和复试教师及工作人员交流，另一台设备（第二机位）从考生侧后方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45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°的位置拍摄，用于监控考生所处复试环境。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4.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须备有麦克风、摄像头等可进行正常视频通话的设备，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摄像头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可以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进行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360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度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旋转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以便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在开考前让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工作人员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查看四周环境，包括桌面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，具体设备按照学院要求准备。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5.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须提前安装好学院指定的网络复试软件且熟练操作，并配合学院进行功能测试。如有困难及时向学院反映，做好沟通。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二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、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考试期间考生要遵守网络复试考场规则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1.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生应当自觉服从考试工作人员管理，严格遵从考试工作人员关于网络远程考场入场、离场、打开视频的指令，不得以任何理由妨碍考试工作人员履行职责，不得扰乱网络远程复试考场及其他相关网络远程场所的秩序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2.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考生应按要求备妥软硬件条件和网络环境，提前安装指定软件配合软件测试。按规定时间启动指定软件或登录指定网络平台参加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lastRenderedPageBreak/>
        <w:t>网络远程复试。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3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考生必须凭本人《准考证》和有效居民身份证参加网络远程复试，考前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360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度展示个人面试环境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并主动配合身份验证核查等。复试期间不允许采用任何方式变声、更改人像。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4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生应选择独立安静房间独自参加网络远程复试。整个复试期间，房间必须保持安静明亮，房间内不得有其他人，也不允许出现其他声音。不得由他人替考，也不得接受他人或机构以任何方式助考。复试期间视频背景必须是真实环境，不允许使用虚拟背景、更换视频背景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5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考生音频视频必须全程开启，全程正面免冠朝向摄像头，保证头肩部及双手出现在视频画面正中间。不得佩戴口罩保证面部清晰可见，头发不可遮挡耳朵，不得戴耳饰。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6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复试全程考生应保持注视摄像头，视线不得离开。复试期间不得以任何方式查阅资料。学院有特殊规定者，以学院规定为准。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7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复试期间考生不得录屏、录音、录像。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8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 w:rsidR="003F6D39"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禁止泄露或公布复试</w:t>
      </w:r>
      <w:bookmarkStart w:id="0" w:name="_GoBack"/>
      <w:bookmarkEnd w:id="0"/>
      <w:r w:rsidR="003F6D39"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相关信息。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9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 w:rsidR="00623FBC"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 w:rsidR="003F6D39"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复试期间如发生设备或网络故障，应主动采用学院规定方式与招生学院保持沟通。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如考生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违反以上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考场规则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，视为考试违纪，取消复试成绩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。</w:t>
      </w:r>
    </w:p>
    <w:p w:rsidR="00043FE5" w:rsidRDefault="00A05997">
      <w:pPr>
        <w:ind w:firstLineChars="200" w:firstLine="560"/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三、复试是研究生招生考试的重要组成部分，考生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要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自觉遵守相关法律和考试纪律，诚信考试，不作弊。对在研究生招生考试中违反考试管理规定和考场纪律，影响考试公平、公正的考生，一律按《国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lastRenderedPageBreak/>
        <w:t>家教育考试违规处理办法》（教育部令第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33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号）严肃处理。对在校生，由其所在学校按有关规定给予处分，直至开除学籍；对在职考生，应通知其所在单位，由所在单位视情节给予党纪或政纪处分；构成违法的，由司法机关依法追究法律责任，其中构成犯罪的，依法追究刑事责任。</w:t>
      </w:r>
    </w:p>
    <w:p w:rsidR="00043FE5" w:rsidRDefault="00A05997">
      <w:pPr>
        <w:ind w:firstLineChars="200" w:firstLine="560"/>
        <w:rPr>
          <w:sz w:val="28"/>
          <w:szCs w:val="28"/>
        </w:rPr>
      </w:pP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根据《刑法修正案（九）》的规定，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在法律规定的国家考试中，组织作弊的，处三年以下有期徒刑或者拘役，并处或者单处罚金</w:t>
      </w:r>
      <w:r>
        <w:rPr>
          <w:rFonts w:ascii="Arial" w:eastAsia="宋体" w:hAnsi="Arial" w:cs="Arial" w:hint="eastAsia"/>
          <w:color w:val="000000"/>
          <w:kern w:val="0"/>
          <w:sz w:val="28"/>
          <w:szCs w:val="28"/>
          <w:shd w:val="clear" w:color="auto" w:fill="FFFFFF"/>
          <w:lang w:bidi="ar"/>
        </w:rPr>
        <w:t>；</w:t>
      </w:r>
      <w:r>
        <w:rPr>
          <w:rFonts w:ascii="Arial" w:eastAsia="宋体" w:hAnsi="Arial" w:cs="Arial"/>
          <w:color w:val="000000"/>
          <w:kern w:val="0"/>
          <w:sz w:val="28"/>
          <w:szCs w:val="28"/>
          <w:shd w:val="clear" w:color="auto" w:fill="FFFFFF"/>
          <w:lang w:bidi="ar"/>
        </w:rPr>
        <w:t>情节严重的，处三年以上七年以下有期徒刑，并处罚金。为他人实施前款犯罪提供作弊器材或者其他帮助的，依照前款的规定处罚。为实施考试作弊行为，向他人非法出售或者提供第一款规定的考试的试题、答案的，依照第一款的规定处罚。代替他人或者让他人代替自己参加第一款规定的考试的，处拘役或者管制，并处或者单处罚金</w:t>
      </w:r>
      <w:r>
        <w:rPr>
          <w:sz w:val="28"/>
          <w:szCs w:val="28"/>
        </w:rPr>
        <w:t>。</w:t>
      </w:r>
    </w:p>
    <w:sectPr w:rsidR="00043F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CE8" w:rsidRDefault="00143CE8" w:rsidP="00CC5E79">
      <w:r>
        <w:separator/>
      </w:r>
    </w:p>
  </w:endnote>
  <w:endnote w:type="continuationSeparator" w:id="0">
    <w:p w:rsidR="00143CE8" w:rsidRDefault="00143CE8" w:rsidP="00CC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CE8" w:rsidRDefault="00143CE8" w:rsidP="00CC5E79">
      <w:r>
        <w:separator/>
      </w:r>
    </w:p>
  </w:footnote>
  <w:footnote w:type="continuationSeparator" w:id="0">
    <w:p w:rsidR="00143CE8" w:rsidRDefault="00143CE8" w:rsidP="00CC5E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B74"/>
    <w:rsid w:val="00043FE5"/>
    <w:rsid w:val="000D1DF7"/>
    <w:rsid w:val="000F5C11"/>
    <w:rsid w:val="00143CE8"/>
    <w:rsid w:val="001634F0"/>
    <w:rsid w:val="001E51BB"/>
    <w:rsid w:val="00230AF1"/>
    <w:rsid w:val="00267B44"/>
    <w:rsid w:val="002A7FBD"/>
    <w:rsid w:val="00300FD7"/>
    <w:rsid w:val="00341193"/>
    <w:rsid w:val="003551AE"/>
    <w:rsid w:val="00391DD3"/>
    <w:rsid w:val="003A5F61"/>
    <w:rsid w:val="003B7049"/>
    <w:rsid w:val="003F6D39"/>
    <w:rsid w:val="004139D9"/>
    <w:rsid w:val="00451BDB"/>
    <w:rsid w:val="0047102E"/>
    <w:rsid w:val="004A29A9"/>
    <w:rsid w:val="00561A4D"/>
    <w:rsid w:val="00574DAB"/>
    <w:rsid w:val="0059047F"/>
    <w:rsid w:val="005A18BB"/>
    <w:rsid w:val="00623FBC"/>
    <w:rsid w:val="00635E7A"/>
    <w:rsid w:val="00646E79"/>
    <w:rsid w:val="006D7B74"/>
    <w:rsid w:val="006E21BE"/>
    <w:rsid w:val="00703B87"/>
    <w:rsid w:val="00731062"/>
    <w:rsid w:val="0074531B"/>
    <w:rsid w:val="00776063"/>
    <w:rsid w:val="007F0D2B"/>
    <w:rsid w:val="00887CAA"/>
    <w:rsid w:val="008B1528"/>
    <w:rsid w:val="00957828"/>
    <w:rsid w:val="00A05997"/>
    <w:rsid w:val="00AC42EA"/>
    <w:rsid w:val="00AF6550"/>
    <w:rsid w:val="00B04C14"/>
    <w:rsid w:val="00BB7ED6"/>
    <w:rsid w:val="00C35CDC"/>
    <w:rsid w:val="00C67E77"/>
    <w:rsid w:val="00C93A72"/>
    <w:rsid w:val="00CB5ACF"/>
    <w:rsid w:val="00CC5E79"/>
    <w:rsid w:val="00CD7581"/>
    <w:rsid w:val="00D51681"/>
    <w:rsid w:val="00D6050F"/>
    <w:rsid w:val="00DF3391"/>
    <w:rsid w:val="00E95A05"/>
    <w:rsid w:val="00ED7A41"/>
    <w:rsid w:val="00EF0BB4"/>
    <w:rsid w:val="0A116B26"/>
    <w:rsid w:val="0C693647"/>
    <w:rsid w:val="0DAE7E09"/>
    <w:rsid w:val="102D649C"/>
    <w:rsid w:val="17A973DA"/>
    <w:rsid w:val="1AA012FE"/>
    <w:rsid w:val="220A06D4"/>
    <w:rsid w:val="23042375"/>
    <w:rsid w:val="2F7821C3"/>
    <w:rsid w:val="32A84596"/>
    <w:rsid w:val="367E4CB9"/>
    <w:rsid w:val="382C4F3C"/>
    <w:rsid w:val="39452D8F"/>
    <w:rsid w:val="3CF74B2F"/>
    <w:rsid w:val="474A2553"/>
    <w:rsid w:val="4EDA1693"/>
    <w:rsid w:val="5834325A"/>
    <w:rsid w:val="5F494796"/>
    <w:rsid w:val="62F075F8"/>
    <w:rsid w:val="6CD27ED7"/>
    <w:rsid w:val="6E544B94"/>
    <w:rsid w:val="70245D4D"/>
    <w:rsid w:val="7658397F"/>
    <w:rsid w:val="78016566"/>
    <w:rsid w:val="7AA8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4F30EE"/>
  <w15:docId w15:val="{245B9763-8BD7-4A80-85EF-64A9E952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ListParagraph1">
    <w:name w:val="List Paragraph1"/>
    <w:basedOn w:val="a"/>
    <w:qFormat/>
    <w:pPr>
      <w:ind w:firstLineChars="200" w:firstLine="420"/>
    </w:pPr>
    <w:rPr>
      <w:rFonts w:ascii="等线" w:eastAsia="等线" w:hAnsi="等线" w:cs="Times New Roman"/>
      <w:szCs w:val="21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211</Words>
  <Characters>1205</Characters>
  <Application>Microsoft Office Word</Application>
  <DocSecurity>0</DocSecurity>
  <Lines>10</Lines>
  <Paragraphs>2</Paragraphs>
  <ScaleCrop>false</ScaleCrop>
  <Company>Microsoft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yanzhaoban</dc:creator>
  <cp:lastModifiedBy>肖艳</cp:lastModifiedBy>
  <cp:revision>29</cp:revision>
  <dcterms:created xsi:type="dcterms:W3CDTF">2020-04-20T07:42:00Z</dcterms:created>
  <dcterms:modified xsi:type="dcterms:W3CDTF">2022-03-21T01:58:00Z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