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8F9" w:rsidRPr="004676F6" w:rsidRDefault="009E48F9" w:rsidP="009E48F9">
      <w:pPr>
        <w:pStyle w:val="2"/>
        <w:spacing w:before="120"/>
        <w:rPr>
          <w:rFonts w:ascii="宋体" w:eastAsia="宋体" w:hAnsi="宋体"/>
        </w:rPr>
      </w:pPr>
      <w:r w:rsidRPr="004676F6">
        <w:rPr>
          <w:rFonts w:ascii="宋体" w:eastAsia="宋体" w:hAnsi="宋体" w:hint="eastAsia"/>
        </w:rPr>
        <w:t>法学院</w:t>
      </w:r>
    </w:p>
    <w:p w:rsidR="005532B6" w:rsidRPr="005532B6" w:rsidRDefault="005532B6" w:rsidP="005E5924">
      <w:pPr>
        <w:snapToGrid w:val="0"/>
        <w:spacing w:beforeLines="50" w:before="156" w:afterLines="50" w:after="156"/>
        <w:rPr>
          <w:rFonts w:ascii="宋体" w:hAnsi="宋体"/>
          <w:b/>
          <w:color w:val="000000" w:themeColor="text1"/>
          <w:sz w:val="28"/>
        </w:rPr>
      </w:pPr>
      <w:r w:rsidRPr="00996849">
        <w:rPr>
          <w:rFonts w:ascii="宋体" w:hAnsi="宋体" w:hint="eastAsia"/>
          <w:b/>
          <w:color w:val="000000" w:themeColor="text1"/>
          <w:sz w:val="28"/>
        </w:rPr>
        <w:t>（一）学院介绍部分</w:t>
      </w:r>
    </w:p>
    <w:p w:rsidR="003215C3" w:rsidRPr="00BC5A2E" w:rsidRDefault="003215C3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 w:rsidRPr="00BC5A2E">
        <w:rPr>
          <w:rFonts w:ascii="宋体" w:hAnsi="宋体" w:hint="eastAsia"/>
          <w:b/>
        </w:rPr>
        <w:t>1、</w:t>
      </w:r>
      <w:r w:rsidRPr="00BC5A2E">
        <w:rPr>
          <w:rFonts w:ascii="宋体" w:hAnsi="宋体"/>
          <w:b/>
        </w:rPr>
        <w:t>学院信息</w:t>
      </w:r>
    </w:p>
    <w:p w:rsidR="00D3732A" w:rsidRPr="00B757CA" w:rsidRDefault="00D3732A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757CA">
        <w:rPr>
          <w:rFonts w:ascii="宋体" w:hAnsi="宋体" w:hint="eastAsia"/>
          <w:sz w:val="21"/>
          <w:szCs w:val="21"/>
        </w:rPr>
        <w:t>学院名称</w:t>
      </w:r>
      <w:r w:rsidRPr="00B757CA">
        <w:rPr>
          <w:rFonts w:ascii="宋体" w:hAnsi="宋体"/>
          <w:sz w:val="21"/>
          <w:szCs w:val="21"/>
        </w:rPr>
        <w:t>：</w:t>
      </w:r>
      <w:r w:rsidRPr="00B757CA">
        <w:rPr>
          <w:rFonts w:ascii="宋体" w:hAnsi="宋体" w:hint="eastAsia"/>
          <w:sz w:val="21"/>
          <w:szCs w:val="21"/>
        </w:rPr>
        <w:t>法学院</w:t>
      </w:r>
    </w:p>
    <w:p w:rsidR="003215C3" w:rsidRPr="00B757CA" w:rsidRDefault="00D3732A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757CA">
        <w:rPr>
          <w:rFonts w:ascii="宋体" w:hAnsi="宋体" w:hint="eastAsia"/>
          <w:sz w:val="21"/>
          <w:szCs w:val="21"/>
        </w:rPr>
        <w:t>招生专业：法学</w:t>
      </w:r>
    </w:p>
    <w:p w:rsidR="000B6A41" w:rsidRDefault="000B6A41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757CA">
        <w:rPr>
          <w:rFonts w:ascii="宋体" w:hAnsi="宋体" w:hint="eastAsia"/>
          <w:sz w:val="21"/>
          <w:szCs w:val="21"/>
        </w:rPr>
        <w:t>学院</w:t>
      </w:r>
      <w:r w:rsidRPr="00B757CA">
        <w:rPr>
          <w:rFonts w:ascii="宋体" w:hAnsi="宋体"/>
          <w:sz w:val="21"/>
          <w:szCs w:val="21"/>
        </w:rPr>
        <w:t>网址：</w:t>
      </w:r>
      <w:r w:rsidR="007B72A5" w:rsidRPr="007B72A5">
        <w:rPr>
          <w:rFonts w:ascii="宋体" w:hAnsi="宋体"/>
          <w:sz w:val="21"/>
          <w:szCs w:val="21"/>
        </w:rPr>
        <w:t>http://law.bjtu.edu.cn/</w:t>
      </w:r>
    </w:p>
    <w:p w:rsidR="007F7064" w:rsidRPr="002B4DE7" w:rsidRDefault="00893C77" w:rsidP="002B4DE7">
      <w:pPr>
        <w:spacing w:line="360" w:lineRule="auto"/>
        <w:ind w:firstLineChars="200" w:firstLine="420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专业咨询方式</w:t>
      </w:r>
      <w:r w:rsidR="007B72A5" w:rsidRPr="00D85096">
        <w:rPr>
          <w:rFonts w:ascii="宋体" w:hAnsi="宋体" w:hint="eastAsia"/>
          <w:sz w:val="21"/>
          <w:szCs w:val="21"/>
        </w:rPr>
        <w:t>：</w:t>
      </w:r>
      <w:r>
        <w:rPr>
          <w:rFonts w:ascii="宋体" w:hAnsi="宋体" w:hint="eastAsia"/>
          <w:sz w:val="21"/>
          <w:szCs w:val="21"/>
        </w:rPr>
        <w:t xml:space="preserve"> </w:t>
      </w:r>
      <w:r w:rsidR="00684027">
        <w:rPr>
          <w:rFonts w:ascii="宋体" w:hAnsi="宋体" w:hint="eastAsia"/>
          <w:sz w:val="21"/>
          <w:szCs w:val="21"/>
        </w:rPr>
        <w:t>010-51688708</w:t>
      </w:r>
      <w:r>
        <w:rPr>
          <w:rFonts w:ascii="宋体" w:hAnsi="宋体" w:hint="eastAsia"/>
          <w:sz w:val="21"/>
          <w:szCs w:val="21"/>
        </w:rPr>
        <w:t>（电话）、</w:t>
      </w:r>
      <w:hyperlink r:id="rId8" w:history="1">
        <w:r w:rsidRPr="00935E0E">
          <w:rPr>
            <w:rStyle w:val="a4"/>
            <w:rFonts w:ascii="宋体" w:hAnsi="宋体" w:hint="eastAsia"/>
            <w:sz w:val="21"/>
            <w:szCs w:val="21"/>
          </w:rPr>
          <w:t>fxyzs@bjtu</w:t>
        </w:r>
        <w:r w:rsidRPr="00935E0E">
          <w:rPr>
            <w:rStyle w:val="a4"/>
            <w:rFonts w:ascii="宋体" w:hAnsi="宋体"/>
            <w:sz w:val="21"/>
            <w:szCs w:val="21"/>
          </w:rPr>
          <w:t>.edu.cn</w:t>
        </w:r>
      </w:hyperlink>
      <w:r>
        <w:rPr>
          <w:rFonts w:ascii="宋体" w:hAnsi="宋体" w:hint="eastAsia"/>
          <w:sz w:val="21"/>
          <w:szCs w:val="21"/>
        </w:rPr>
        <w:t>（邮箱）</w:t>
      </w:r>
    </w:p>
    <w:p w:rsidR="00521E99" w:rsidRPr="00931085" w:rsidRDefault="00521E99" w:rsidP="00BE284B">
      <w:pPr>
        <w:ind w:firstLineChars="200" w:firstLine="360"/>
        <w:rPr>
          <w:rFonts w:ascii="宋体" w:hAnsi="宋体"/>
          <w:sz w:val="18"/>
          <w:szCs w:val="21"/>
        </w:rPr>
      </w:pPr>
    </w:p>
    <w:p w:rsidR="0047505A" w:rsidRPr="005E5924" w:rsidRDefault="003215C3" w:rsidP="005E5924">
      <w:pPr>
        <w:snapToGrid w:val="0"/>
        <w:spacing w:beforeLines="50" w:before="156" w:afterLines="50" w:after="156"/>
        <w:rPr>
          <w:rFonts w:ascii="宋体" w:hAnsi="宋体"/>
          <w:b/>
        </w:rPr>
      </w:pPr>
      <w:r w:rsidRPr="00BC5A2E">
        <w:rPr>
          <w:rFonts w:ascii="宋体" w:hAnsi="宋体" w:hint="eastAsia"/>
        </w:rPr>
        <w:t xml:space="preserve">    </w:t>
      </w:r>
      <w:r w:rsidRPr="00BC5A2E">
        <w:rPr>
          <w:rFonts w:ascii="宋体" w:hAnsi="宋体"/>
          <w:b/>
        </w:rPr>
        <w:t>2</w:t>
      </w:r>
      <w:r w:rsidRPr="00BC5A2E">
        <w:rPr>
          <w:rFonts w:ascii="宋体" w:hAnsi="宋体" w:hint="eastAsia"/>
          <w:b/>
        </w:rPr>
        <w:t>、学院简介</w:t>
      </w:r>
      <w:r w:rsidR="009C2A8B">
        <w:rPr>
          <w:rFonts w:ascii="宋体" w:hAnsi="宋体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7196" w:rsidRDefault="005E5924" w:rsidP="005E5924">
      <w:pPr>
        <w:autoSpaceDE/>
        <w:autoSpaceDN/>
        <w:snapToGrid w:val="0"/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5E5924">
        <w:rPr>
          <w:rFonts w:ascii="宋体" w:hAnsi="宋体" w:hint="eastAsia"/>
          <w:sz w:val="21"/>
          <w:szCs w:val="21"/>
        </w:rPr>
        <w:t>法学院成立于2012年，前身是成立于1995年的法律系，历经20余年发展现已形成本</w:t>
      </w:r>
      <w:proofErr w:type="gramStart"/>
      <w:r w:rsidRPr="005E5924">
        <w:rPr>
          <w:rFonts w:ascii="宋体" w:hAnsi="宋体" w:hint="eastAsia"/>
          <w:sz w:val="21"/>
          <w:szCs w:val="21"/>
        </w:rPr>
        <w:t>研</w:t>
      </w:r>
      <w:proofErr w:type="gramEnd"/>
      <w:r w:rsidRPr="005E5924">
        <w:rPr>
          <w:rFonts w:ascii="宋体" w:hAnsi="宋体" w:hint="eastAsia"/>
          <w:sz w:val="21"/>
          <w:szCs w:val="21"/>
        </w:rPr>
        <w:t>协同培养的育人体系，并于2020年申获国家级一流本科专业建设点。“修法明德、弘毅济世”，法学院依托北京交通大学传统优势学科，以“建设特色鲜明的一流法学”为目标，争创交通运输法、信息安全法、经济管理法等领域的国内外领先地位。</w:t>
      </w:r>
    </w:p>
    <w:p w:rsidR="005E5924" w:rsidRPr="005E5924" w:rsidRDefault="005E5924" w:rsidP="005E5924">
      <w:pPr>
        <w:autoSpaceDE/>
        <w:autoSpaceDN/>
        <w:snapToGrid w:val="0"/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</w:p>
    <w:p w:rsidR="003215C3" w:rsidRPr="00684027" w:rsidRDefault="003215C3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sz w:val="21"/>
          <w:szCs w:val="21"/>
        </w:rPr>
      </w:pPr>
      <w:r w:rsidRPr="00684027">
        <w:rPr>
          <w:rFonts w:ascii="宋体" w:hAnsi="宋体"/>
          <w:b/>
        </w:rPr>
        <w:t>3</w:t>
      </w:r>
      <w:r w:rsidRPr="00684027">
        <w:rPr>
          <w:rFonts w:ascii="宋体" w:hAnsi="宋体" w:hint="eastAsia"/>
          <w:b/>
        </w:rPr>
        <w:t>、突出优势和特色</w:t>
      </w:r>
    </w:p>
    <w:p w:rsidR="00015C72" w:rsidRDefault="00E0517E" w:rsidP="00015C72">
      <w:pPr>
        <w:autoSpaceDE/>
        <w:autoSpaceDN/>
        <w:snapToGrid w:val="0"/>
        <w:spacing w:line="360" w:lineRule="auto"/>
        <w:ind w:firstLineChars="200" w:firstLine="422"/>
        <w:rPr>
          <w:rFonts w:ascii="宋体" w:hAnsi="宋体"/>
          <w:sz w:val="21"/>
          <w:szCs w:val="21"/>
        </w:rPr>
      </w:pPr>
      <w:r w:rsidRPr="00684027">
        <w:rPr>
          <w:rFonts w:ascii="宋体" w:hAnsi="宋体" w:hint="eastAsia"/>
          <w:b/>
          <w:sz w:val="21"/>
          <w:szCs w:val="21"/>
        </w:rPr>
        <w:t>师资队伍</w:t>
      </w:r>
      <w:r w:rsidR="002C4358" w:rsidRPr="00684027">
        <w:rPr>
          <w:rFonts w:ascii="宋体" w:hAnsi="宋体" w:hint="eastAsia"/>
          <w:b/>
          <w:sz w:val="21"/>
          <w:szCs w:val="21"/>
        </w:rPr>
        <w:t>优良</w:t>
      </w:r>
      <w:r w:rsidR="00A7276E" w:rsidRPr="00684027">
        <w:rPr>
          <w:rFonts w:ascii="宋体" w:hAnsi="宋体" w:hint="eastAsia"/>
          <w:sz w:val="21"/>
          <w:szCs w:val="21"/>
        </w:rPr>
        <w:t>：</w:t>
      </w:r>
      <w:r w:rsidR="00747188">
        <w:rPr>
          <w:rFonts w:ascii="宋体" w:hAnsi="宋体" w:hint="eastAsia"/>
          <w:sz w:val="21"/>
          <w:szCs w:val="21"/>
        </w:rPr>
        <w:t>专任</w:t>
      </w:r>
      <w:r w:rsidR="002C4358" w:rsidRPr="00684027">
        <w:rPr>
          <w:rFonts w:ascii="宋体" w:hAnsi="宋体"/>
          <w:sz w:val="21"/>
          <w:szCs w:val="21"/>
        </w:rPr>
        <w:t>教师均毕业于国</w:t>
      </w:r>
      <w:r w:rsidR="002C4358" w:rsidRPr="00684027">
        <w:rPr>
          <w:rFonts w:ascii="宋体" w:hAnsi="宋体" w:hint="eastAsia"/>
          <w:sz w:val="21"/>
          <w:szCs w:val="21"/>
        </w:rPr>
        <w:t>内、外</w:t>
      </w:r>
      <w:r w:rsidR="002C4358" w:rsidRPr="00684027">
        <w:rPr>
          <w:rFonts w:ascii="宋体" w:hAnsi="宋体"/>
          <w:sz w:val="21"/>
          <w:szCs w:val="21"/>
        </w:rPr>
        <w:t>知名法学</w:t>
      </w:r>
      <w:r w:rsidR="002C4358" w:rsidRPr="00684027">
        <w:rPr>
          <w:rFonts w:ascii="宋体" w:hAnsi="宋体" w:hint="eastAsia"/>
          <w:sz w:val="21"/>
          <w:szCs w:val="21"/>
        </w:rPr>
        <w:t>院校</w:t>
      </w:r>
      <w:r w:rsidR="002C4358" w:rsidRPr="00684027">
        <w:rPr>
          <w:rFonts w:ascii="宋体" w:hAnsi="宋体"/>
          <w:sz w:val="21"/>
          <w:szCs w:val="21"/>
        </w:rPr>
        <w:t>，具有博士学位的教师占比</w:t>
      </w:r>
      <w:r w:rsidR="00BC4A1F" w:rsidRPr="00684027">
        <w:rPr>
          <w:rFonts w:ascii="宋体" w:hAnsi="宋体"/>
          <w:sz w:val="21"/>
          <w:szCs w:val="21"/>
        </w:rPr>
        <w:t>85</w:t>
      </w:r>
      <w:r w:rsidR="002C4358" w:rsidRPr="00684027">
        <w:rPr>
          <w:rFonts w:ascii="宋体" w:hAnsi="宋体"/>
          <w:sz w:val="21"/>
          <w:szCs w:val="21"/>
        </w:rPr>
        <w:t>%</w:t>
      </w:r>
      <w:r w:rsidR="00015C72" w:rsidRPr="00684027">
        <w:rPr>
          <w:rFonts w:ascii="宋体" w:hAnsi="宋体" w:hint="eastAsia"/>
          <w:sz w:val="21"/>
          <w:szCs w:val="21"/>
        </w:rPr>
        <w:t>。</w:t>
      </w:r>
    </w:p>
    <w:p w:rsidR="00E0517E" w:rsidRDefault="00722B86" w:rsidP="00015C72">
      <w:pPr>
        <w:autoSpaceDE/>
        <w:autoSpaceDN/>
        <w:snapToGrid w:val="0"/>
        <w:spacing w:line="360" w:lineRule="auto"/>
        <w:ind w:firstLineChars="200" w:firstLine="42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实践</w:t>
      </w:r>
      <w:r>
        <w:rPr>
          <w:rFonts w:ascii="宋体" w:hAnsi="宋体"/>
          <w:b/>
          <w:sz w:val="21"/>
          <w:szCs w:val="21"/>
        </w:rPr>
        <w:t>教学资源丰富：</w:t>
      </w:r>
      <w:r w:rsidR="00BC0172" w:rsidRPr="00015C72">
        <w:rPr>
          <w:rFonts w:ascii="宋体" w:hAnsi="宋体" w:hint="eastAsia"/>
          <w:sz w:val="21"/>
          <w:szCs w:val="21"/>
        </w:rPr>
        <w:t>在北京市设有</w:t>
      </w:r>
      <w:r w:rsidR="00931085" w:rsidRPr="00015C72">
        <w:rPr>
          <w:rFonts w:ascii="宋体" w:hAnsi="宋体" w:hint="eastAsia"/>
          <w:sz w:val="21"/>
          <w:szCs w:val="21"/>
        </w:rPr>
        <w:t>3</w:t>
      </w:r>
      <w:r w:rsidR="006F117E" w:rsidRPr="00015C72">
        <w:rPr>
          <w:rFonts w:ascii="宋体" w:hAnsi="宋体"/>
          <w:sz w:val="21"/>
          <w:szCs w:val="21"/>
        </w:rPr>
        <w:t>0</w:t>
      </w:r>
      <w:r w:rsidR="008A6707" w:rsidRPr="00015C72">
        <w:rPr>
          <w:rFonts w:ascii="宋体" w:hAnsi="宋体" w:hint="eastAsia"/>
          <w:sz w:val="21"/>
          <w:szCs w:val="21"/>
        </w:rPr>
        <w:t>余</w:t>
      </w:r>
      <w:r w:rsidR="00F54BDB" w:rsidRPr="00015C72">
        <w:rPr>
          <w:rFonts w:ascii="宋体" w:hAnsi="宋体" w:hint="eastAsia"/>
          <w:sz w:val="21"/>
          <w:szCs w:val="21"/>
        </w:rPr>
        <w:t>个专业实习基地</w:t>
      </w:r>
      <w:r w:rsidRPr="00015C72">
        <w:rPr>
          <w:rFonts w:ascii="宋体" w:hAnsi="宋体" w:hint="eastAsia"/>
          <w:sz w:val="21"/>
          <w:szCs w:val="21"/>
        </w:rPr>
        <w:t>，</w:t>
      </w:r>
      <w:r w:rsidR="00F71FD8">
        <w:rPr>
          <w:rFonts w:ascii="宋体" w:hAnsi="宋体" w:hint="eastAsia"/>
          <w:sz w:val="21"/>
          <w:szCs w:val="21"/>
        </w:rPr>
        <w:t>包括</w:t>
      </w:r>
      <w:r w:rsidRPr="00015C72">
        <w:rPr>
          <w:rFonts w:ascii="宋体" w:hAnsi="宋体"/>
          <w:sz w:val="21"/>
          <w:szCs w:val="21"/>
        </w:rPr>
        <w:t>法院、检察院、</w:t>
      </w:r>
      <w:r w:rsidR="004B76FF">
        <w:rPr>
          <w:rFonts w:ascii="宋体" w:hAnsi="宋体" w:hint="eastAsia"/>
          <w:sz w:val="21"/>
          <w:szCs w:val="21"/>
        </w:rPr>
        <w:t>律所</w:t>
      </w:r>
      <w:r w:rsidRPr="00015C72">
        <w:rPr>
          <w:rFonts w:ascii="宋体" w:hAnsi="宋体"/>
          <w:sz w:val="21"/>
          <w:szCs w:val="21"/>
        </w:rPr>
        <w:t>、公证处、</w:t>
      </w:r>
      <w:r w:rsidRPr="00015C72">
        <w:rPr>
          <w:rFonts w:ascii="宋体" w:hAnsi="宋体" w:hint="eastAsia"/>
          <w:sz w:val="21"/>
          <w:szCs w:val="21"/>
        </w:rPr>
        <w:t>法律</w:t>
      </w:r>
      <w:r w:rsidRPr="00015C72">
        <w:rPr>
          <w:rFonts w:ascii="宋体" w:hAnsi="宋体"/>
          <w:sz w:val="21"/>
          <w:szCs w:val="21"/>
        </w:rPr>
        <w:t>援助中心、</w:t>
      </w:r>
      <w:r w:rsidR="00F71FD8">
        <w:rPr>
          <w:rFonts w:ascii="宋体" w:hAnsi="宋体" w:hint="eastAsia"/>
          <w:sz w:val="21"/>
          <w:szCs w:val="21"/>
        </w:rPr>
        <w:t>大型</w:t>
      </w:r>
      <w:r w:rsidRPr="00015C72">
        <w:rPr>
          <w:rFonts w:ascii="宋体" w:hAnsi="宋体"/>
          <w:sz w:val="21"/>
          <w:szCs w:val="21"/>
        </w:rPr>
        <w:t>企业</w:t>
      </w:r>
      <w:r w:rsidRPr="00015C72">
        <w:rPr>
          <w:rFonts w:ascii="宋体" w:hAnsi="宋体" w:hint="eastAsia"/>
          <w:sz w:val="21"/>
          <w:szCs w:val="21"/>
        </w:rPr>
        <w:t>等，</w:t>
      </w:r>
      <w:r w:rsidR="00081786" w:rsidRPr="00015C72">
        <w:rPr>
          <w:rFonts w:ascii="宋体" w:hAnsi="宋体" w:hint="eastAsia"/>
          <w:sz w:val="21"/>
          <w:szCs w:val="21"/>
        </w:rPr>
        <w:t>全方位</w:t>
      </w:r>
      <w:r w:rsidR="00081786" w:rsidRPr="00015C72">
        <w:rPr>
          <w:rFonts w:ascii="宋体" w:hAnsi="宋体"/>
          <w:sz w:val="21"/>
          <w:szCs w:val="21"/>
        </w:rPr>
        <w:t>覆盖</w:t>
      </w:r>
      <w:r w:rsidRPr="00015C72">
        <w:rPr>
          <w:rFonts w:ascii="宋体" w:hAnsi="宋体" w:hint="eastAsia"/>
          <w:sz w:val="21"/>
          <w:szCs w:val="21"/>
        </w:rPr>
        <w:t>法学就业</w:t>
      </w:r>
      <w:r w:rsidRPr="00015C72">
        <w:rPr>
          <w:rFonts w:ascii="宋体" w:hAnsi="宋体"/>
          <w:sz w:val="21"/>
          <w:szCs w:val="21"/>
        </w:rPr>
        <w:t>领域</w:t>
      </w:r>
      <w:r w:rsidR="00BC0172" w:rsidRPr="00015C72">
        <w:rPr>
          <w:rFonts w:ascii="宋体" w:hAnsi="宋体" w:hint="eastAsia"/>
          <w:sz w:val="21"/>
          <w:szCs w:val="21"/>
        </w:rPr>
        <w:t>。</w:t>
      </w:r>
    </w:p>
    <w:p w:rsidR="00E51C55" w:rsidRPr="00015C72" w:rsidRDefault="00B56C63" w:rsidP="00015C72">
      <w:pPr>
        <w:autoSpaceDE/>
        <w:autoSpaceDN/>
        <w:snapToGrid w:val="0"/>
        <w:spacing w:line="360" w:lineRule="auto"/>
        <w:ind w:firstLineChars="200" w:firstLine="422"/>
        <w:rPr>
          <w:rFonts w:ascii="宋体" w:hAnsi="宋体"/>
          <w:sz w:val="21"/>
          <w:szCs w:val="21"/>
        </w:rPr>
      </w:pPr>
      <w:r w:rsidRPr="005E5924">
        <w:rPr>
          <w:rFonts w:ascii="宋体" w:hAnsi="宋体" w:hint="eastAsia"/>
          <w:b/>
          <w:sz w:val="21"/>
          <w:szCs w:val="21"/>
        </w:rPr>
        <w:t>科研实力稳步上升</w:t>
      </w:r>
      <w:r w:rsidRPr="005E5924">
        <w:rPr>
          <w:rFonts w:ascii="宋体" w:hAnsi="宋体"/>
          <w:b/>
          <w:sz w:val="21"/>
          <w:szCs w:val="21"/>
        </w:rPr>
        <w:t>：</w:t>
      </w:r>
      <w:r>
        <w:rPr>
          <w:rFonts w:ascii="宋体" w:hAnsi="宋体" w:hint="eastAsia"/>
          <w:sz w:val="21"/>
          <w:szCs w:val="21"/>
        </w:rPr>
        <w:t>连续</w:t>
      </w:r>
      <w:r>
        <w:rPr>
          <w:rFonts w:ascii="宋体" w:hAnsi="宋体"/>
          <w:sz w:val="21"/>
          <w:szCs w:val="21"/>
        </w:rPr>
        <w:t>多年申获</w:t>
      </w:r>
      <w:r>
        <w:rPr>
          <w:rFonts w:ascii="宋体" w:hAnsi="宋体" w:hint="eastAsia"/>
          <w:sz w:val="21"/>
          <w:szCs w:val="21"/>
        </w:rPr>
        <w:t>国家</w:t>
      </w:r>
      <w:r w:rsidR="00B52F54">
        <w:rPr>
          <w:rFonts w:ascii="宋体" w:hAnsi="宋体" w:hint="eastAsia"/>
          <w:sz w:val="21"/>
          <w:szCs w:val="21"/>
        </w:rPr>
        <w:t>级</w:t>
      </w:r>
      <w:r w:rsidR="00B52F54">
        <w:rPr>
          <w:rFonts w:ascii="宋体" w:hAnsi="宋体"/>
          <w:sz w:val="21"/>
          <w:szCs w:val="21"/>
        </w:rPr>
        <w:t>、省部级</w:t>
      </w:r>
      <w:r>
        <w:rPr>
          <w:rFonts w:ascii="宋体" w:hAnsi="宋体" w:hint="eastAsia"/>
          <w:sz w:val="21"/>
          <w:szCs w:val="21"/>
        </w:rPr>
        <w:t>社科</w:t>
      </w:r>
      <w:r>
        <w:rPr>
          <w:rFonts w:ascii="宋体" w:hAnsi="宋体"/>
          <w:sz w:val="21"/>
          <w:szCs w:val="21"/>
        </w:rPr>
        <w:t>项目、在交通运输等领域持续发力，</w:t>
      </w:r>
      <w:r w:rsidR="00B52F54">
        <w:rPr>
          <w:rFonts w:ascii="宋体" w:hAnsi="宋体" w:hint="eastAsia"/>
          <w:sz w:val="21"/>
          <w:szCs w:val="21"/>
        </w:rPr>
        <w:t>多次</w:t>
      </w:r>
      <w:r w:rsidR="00B52F54">
        <w:rPr>
          <w:rFonts w:ascii="宋体" w:hAnsi="宋体"/>
          <w:sz w:val="21"/>
          <w:szCs w:val="21"/>
        </w:rPr>
        <w:t>申获国家</w:t>
      </w:r>
      <w:r w:rsidR="00B52F54">
        <w:rPr>
          <w:rFonts w:ascii="宋体" w:hAnsi="宋体" w:hint="eastAsia"/>
          <w:sz w:val="21"/>
          <w:szCs w:val="21"/>
        </w:rPr>
        <w:t>铁路局</w:t>
      </w:r>
      <w:r w:rsidR="00F71FD8">
        <w:rPr>
          <w:rFonts w:ascii="宋体" w:hAnsi="宋体"/>
          <w:sz w:val="21"/>
          <w:szCs w:val="21"/>
        </w:rPr>
        <w:t>、国铁集团</w:t>
      </w:r>
      <w:r w:rsidR="00F71FD8">
        <w:rPr>
          <w:rFonts w:ascii="宋体" w:hAnsi="宋体" w:hint="eastAsia"/>
          <w:sz w:val="21"/>
          <w:szCs w:val="21"/>
        </w:rPr>
        <w:t>重要</w:t>
      </w:r>
      <w:r w:rsidR="00B52F54">
        <w:rPr>
          <w:rFonts w:ascii="宋体" w:hAnsi="宋体"/>
          <w:sz w:val="21"/>
          <w:szCs w:val="21"/>
        </w:rPr>
        <w:t>立法项目。</w:t>
      </w:r>
    </w:p>
    <w:p w:rsidR="00AC64C9" w:rsidRDefault="006B1B24" w:rsidP="00015C72">
      <w:pPr>
        <w:autoSpaceDE/>
        <w:autoSpaceDN/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依托</w:t>
      </w:r>
      <w:r w:rsidR="002C4358" w:rsidRPr="002C4358">
        <w:rPr>
          <w:rFonts w:ascii="宋体" w:hAnsi="宋体" w:hint="eastAsia"/>
          <w:b/>
          <w:sz w:val="21"/>
          <w:szCs w:val="21"/>
        </w:rPr>
        <w:t>行业优势</w:t>
      </w:r>
      <w:r>
        <w:rPr>
          <w:rFonts w:ascii="宋体" w:hAnsi="宋体" w:hint="eastAsia"/>
          <w:b/>
          <w:sz w:val="21"/>
          <w:szCs w:val="21"/>
        </w:rPr>
        <w:t>发展</w:t>
      </w:r>
      <w:r w:rsidR="00AC64C9" w:rsidRPr="002C4358">
        <w:rPr>
          <w:rFonts w:ascii="宋体" w:hAnsi="宋体"/>
          <w:b/>
          <w:sz w:val="21"/>
          <w:szCs w:val="21"/>
        </w:rPr>
        <w:t>：</w:t>
      </w:r>
      <w:r w:rsidR="002C4358">
        <w:rPr>
          <w:rFonts w:ascii="宋体" w:hAnsi="宋体" w:hint="eastAsia"/>
          <w:sz w:val="21"/>
          <w:szCs w:val="21"/>
        </w:rPr>
        <w:t>依托</w:t>
      </w:r>
      <w:r w:rsidR="002C4358">
        <w:rPr>
          <w:rFonts w:ascii="宋体" w:hAnsi="宋体"/>
          <w:sz w:val="21"/>
          <w:szCs w:val="21"/>
        </w:rPr>
        <w:t>学校</w:t>
      </w:r>
      <w:r w:rsidR="00F71FD8">
        <w:rPr>
          <w:rFonts w:ascii="宋体" w:hAnsi="宋体" w:hint="eastAsia"/>
          <w:sz w:val="21"/>
          <w:szCs w:val="21"/>
        </w:rPr>
        <w:t>在</w:t>
      </w:r>
      <w:r w:rsidR="002C4358">
        <w:rPr>
          <w:rFonts w:ascii="宋体" w:hAnsi="宋体"/>
          <w:sz w:val="21"/>
          <w:szCs w:val="21"/>
        </w:rPr>
        <w:t>交通</w:t>
      </w:r>
      <w:r w:rsidR="002C4358">
        <w:rPr>
          <w:rFonts w:ascii="宋体" w:hAnsi="宋体" w:hint="eastAsia"/>
          <w:sz w:val="21"/>
          <w:szCs w:val="21"/>
        </w:rPr>
        <w:t>运输</w:t>
      </w:r>
      <w:r w:rsidR="002C4358">
        <w:rPr>
          <w:rFonts w:ascii="宋体" w:hAnsi="宋体"/>
          <w:sz w:val="21"/>
          <w:szCs w:val="21"/>
        </w:rPr>
        <w:t>行业</w:t>
      </w:r>
      <w:r w:rsidR="00F71FD8">
        <w:rPr>
          <w:rFonts w:ascii="宋体" w:hAnsi="宋体" w:hint="eastAsia"/>
          <w:sz w:val="21"/>
          <w:szCs w:val="21"/>
        </w:rPr>
        <w:t>的影响</w:t>
      </w:r>
      <w:r w:rsidR="002C4358">
        <w:rPr>
          <w:rFonts w:ascii="宋体" w:hAnsi="宋体"/>
          <w:sz w:val="21"/>
          <w:szCs w:val="21"/>
        </w:rPr>
        <w:t>，</w:t>
      </w:r>
      <w:r w:rsidR="00AC64C9">
        <w:rPr>
          <w:rFonts w:ascii="宋体" w:hAnsi="宋体" w:hint="eastAsia"/>
          <w:sz w:val="21"/>
          <w:szCs w:val="21"/>
        </w:rPr>
        <w:t>紧密</w:t>
      </w:r>
      <w:r w:rsidR="00AC64C9">
        <w:rPr>
          <w:rFonts w:ascii="宋体" w:hAnsi="宋体"/>
          <w:sz w:val="21"/>
          <w:szCs w:val="21"/>
        </w:rPr>
        <w:t>契合“</w:t>
      </w:r>
      <w:r w:rsidR="00AC64C9">
        <w:rPr>
          <w:rFonts w:ascii="宋体" w:hAnsi="宋体" w:hint="eastAsia"/>
          <w:sz w:val="21"/>
          <w:szCs w:val="21"/>
        </w:rPr>
        <w:t>一带一路</w:t>
      </w:r>
      <w:r w:rsidR="00AC64C9">
        <w:rPr>
          <w:rFonts w:ascii="宋体" w:hAnsi="宋体"/>
          <w:sz w:val="21"/>
          <w:szCs w:val="21"/>
        </w:rPr>
        <w:t>”</w:t>
      </w:r>
      <w:r w:rsidR="00EA1A97">
        <w:rPr>
          <w:rFonts w:ascii="宋体" w:hAnsi="宋体"/>
          <w:sz w:val="21"/>
          <w:szCs w:val="21"/>
        </w:rPr>
        <w:t>“</w:t>
      </w:r>
      <w:r>
        <w:rPr>
          <w:rFonts w:ascii="宋体" w:hAnsi="宋体" w:hint="eastAsia"/>
          <w:sz w:val="21"/>
          <w:szCs w:val="21"/>
        </w:rPr>
        <w:t>高铁走出去</w:t>
      </w:r>
      <w:proofErr w:type="gramStart"/>
      <w:r>
        <w:rPr>
          <w:rFonts w:ascii="宋体" w:hAnsi="宋体"/>
          <w:sz w:val="21"/>
          <w:szCs w:val="21"/>
        </w:rPr>
        <w:t>”</w:t>
      </w:r>
      <w:proofErr w:type="gramEnd"/>
      <w:r>
        <w:rPr>
          <w:rFonts w:ascii="宋体" w:hAnsi="宋体" w:hint="eastAsia"/>
          <w:sz w:val="21"/>
          <w:szCs w:val="21"/>
        </w:rPr>
        <w:t>战略</w:t>
      </w:r>
      <w:r>
        <w:rPr>
          <w:rFonts w:ascii="宋体" w:hAnsi="宋体"/>
          <w:sz w:val="21"/>
          <w:szCs w:val="21"/>
        </w:rPr>
        <w:t>、</w:t>
      </w:r>
      <w:r w:rsidR="008A6707">
        <w:rPr>
          <w:rFonts w:ascii="宋体" w:hAnsi="宋体" w:hint="eastAsia"/>
          <w:sz w:val="21"/>
          <w:szCs w:val="21"/>
        </w:rPr>
        <w:t>自动</w:t>
      </w:r>
      <w:r w:rsidR="00AC64C9">
        <w:rPr>
          <w:rFonts w:ascii="宋体" w:hAnsi="宋体"/>
          <w:sz w:val="21"/>
          <w:szCs w:val="21"/>
        </w:rPr>
        <w:t>驾驶热点</w:t>
      </w:r>
      <w:r>
        <w:rPr>
          <w:rFonts w:ascii="宋体" w:hAnsi="宋体" w:hint="eastAsia"/>
          <w:sz w:val="21"/>
          <w:szCs w:val="21"/>
        </w:rPr>
        <w:t>等</w:t>
      </w:r>
      <w:r w:rsidR="00AC64C9">
        <w:rPr>
          <w:rFonts w:ascii="宋体" w:hAnsi="宋体" w:hint="eastAsia"/>
          <w:sz w:val="21"/>
          <w:szCs w:val="21"/>
        </w:rPr>
        <w:t>拓展</w:t>
      </w:r>
      <w:r w:rsidR="00AC64C9">
        <w:rPr>
          <w:rFonts w:ascii="宋体" w:hAnsi="宋体"/>
          <w:sz w:val="21"/>
          <w:szCs w:val="21"/>
        </w:rPr>
        <w:t>学院发展领域，已在</w:t>
      </w:r>
      <w:r w:rsidR="00AC64C9">
        <w:rPr>
          <w:rFonts w:ascii="宋体" w:hAnsi="宋体" w:hint="eastAsia"/>
          <w:sz w:val="21"/>
          <w:szCs w:val="21"/>
        </w:rPr>
        <w:t>业内逐渐</w:t>
      </w:r>
      <w:r w:rsidR="00AC64C9">
        <w:rPr>
          <w:rFonts w:ascii="宋体" w:hAnsi="宋体"/>
          <w:sz w:val="21"/>
          <w:szCs w:val="21"/>
        </w:rPr>
        <w:t>形成优势。</w:t>
      </w:r>
    </w:p>
    <w:p w:rsidR="00190CE3" w:rsidRDefault="00190CE3" w:rsidP="00015C72">
      <w:pPr>
        <w:autoSpaceDE/>
        <w:autoSpaceDN/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 w:rsidRPr="00190CE3">
        <w:rPr>
          <w:rFonts w:ascii="宋体" w:hAnsi="宋体" w:hint="eastAsia"/>
          <w:b/>
          <w:sz w:val="21"/>
          <w:szCs w:val="21"/>
        </w:rPr>
        <w:t>重视国际交流</w:t>
      </w:r>
      <w:r w:rsidRPr="00190CE3">
        <w:rPr>
          <w:rFonts w:ascii="宋体" w:hAnsi="宋体"/>
          <w:b/>
          <w:sz w:val="21"/>
          <w:szCs w:val="21"/>
        </w:rPr>
        <w:t>：</w:t>
      </w:r>
      <w:r>
        <w:rPr>
          <w:rFonts w:ascii="宋体" w:hAnsi="宋体" w:hint="eastAsia"/>
          <w:sz w:val="21"/>
          <w:szCs w:val="21"/>
        </w:rPr>
        <w:t>与</w:t>
      </w:r>
      <w:r>
        <w:rPr>
          <w:rFonts w:ascii="宋体" w:hAnsi="宋体"/>
          <w:sz w:val="21"/>
          <w:szCs w:val="21"/>
        </w:rPr>
        <w:t>境外</w:t>
      </w:r>
      <w:r w:rsidR="00B52F54">
        <w:rPr>
          <w:rFonts w:ascii="宋体" w:hAnsi="宋体" w:hint="eastAsia"/>
          <w:sz w:val="21"/>
          <w:szCs w:val="21"/>
        </w:rPr>
        <w:t>十余所</w:t>
      </w:r>
      <w:r w:rsidR="00705812">
        <w:rPr>
          <w:rFonts w:ascii="宋体" w:hAnsi="宋体"/>
          <w:sz w:val="21"/>
          <w:szCs w:val="21"/>
        </w:rPr>
        <w:t>高校建立合作交流</w:t>
      </w:r>
      <w:r w:rsidR="00705812">
        <w:rPr>
          <w:rFonts w:ascii="宋体" w:hAnsi="宋体" w:hint="eastAsia"/>
          <w:sz w:val="21"/>
          <w:szCs w:val="21"/>
        </w:rPr>
        <w:t>关系</w:t>
      </w:r>
      <w:r w:rsidR="00705812">
        <w:rPr>
          <w:rFonts w:ascii="宋体" w:hAnsi="宋体"/>
          <w:sz w:val="21"/>
          <w:szCs w:val="21"/>
        </w:rPr>
        <w:t>，重视与台湾地区</w:t>
      </w:r>
      <w:r w:rsidR="00705812">
        <w:rPr>
          <w:rFonts w:ascii="宋体" w:hAnsi="宋体" w:hint="eastAsia"/>
          <w:sz w:val="21"/>
          <w:szCs w:val="21"/>
        </w:rPr>
        <w:t>高校进行学生</w:t>
      </w:r>
      <w:r w:rsidR="00705812">
        <w:rPr>
          <w:rFonts w:ascii="宋体" w:hAnsi="宋体"/>
          <w:sz w:val="21"/>
          <w:szCs w:val="21"/>
        </w:rPr>
        <w:t>交换</w:t>
      </w:r>
      <w:r w:rsidR="00705812">
        <w:rPr>
          <w:rFonts w:ascii="宋体" w:hAnsi="宋体" w:hint="eastAsia"/>
          <w:sz w:val="21"/>
          <w:szCs w:val="21"/>
        </w:rPr>
        <w:t>交流</w:t>
      </w:r>
      <w:r w:rsidR="004B76FF">
        <w:rPr>
          <w:rFonts w:ascii="宋体" w:hAnsi="宋体"/>
          <w:sz w:val="21"/>
          <w:szCs w:val="21"/>
        </w:rPr>
        <w:t>，</w:t>
      </w:r>
      <w:r w:rsidR="0092106E">
        <w:rPr>
          <w:rFonts w:ascii="宋体" w:hAnsi="宋体" w:hint="eastAsia"/>
          <w:sz w:val="21"/>
          <w:szCs w:val="21"/>
        </w:rPr>
        <w:t>定期</w:t>
      </w:r>
      <w:r w:rsidR="0092106E">
        <w:rPr>
          <w:rFonts w:ascii="宋体" w:hAnsi="宋体"/>
          <w:sz w:val="21"/>
          <w:szCs w:val="21"/>
        </w:rPr>
        <w:t>邀请境外学者来校授课。</w:t>
      </w:r>
    </w:p>
    <w:p w:rsidR="00184AB6" w:rsidRPr="00333692" w:rsidRDefault="00184AB6" w:rsidP="00903A48">
      <w:pPr>
        <w:autoSpaceDE/>
        <w:autoSpaceDN/>
        <w:snapToGrid w:val="0"/>
        <w:spacing w:beforeLines="50" w:before="156" w:afterLines="50" w:after="156"/>
        <w:ind w:firstLine="437"/>
        <w:jc w:val="both"/>
        <w:rPr>
          <w:rFonts w:ascii="宋体" w:hAnsi="宋体"/>
          <w:b/>
          <w:sz w:val="21"/>
          <w:szCs w:val="21"/>
        </w:rPr>
      </w:pPr>
    </w:p>
    <w:p w:rsidR="0090110F" w:rsidRPr="00D85096" w:rsidRDefault="0090110F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 w:rsidRPr="00D85096">
        <w:rPr>
          <w:rFonts w:ascii="宋体" w:hAnsi="宋体"/>
          <w:b/>
        </w:rPr>
        <w:t>4</w:t>
      </w:r>
      <w:r w:rsidRPr="00D85096">
        <w:rPr>
          <w:rFonts w:ascii="宋体" w:hAnsi="宋体" w:hint="eastAsia"/>
          <w:b/>
        </w:rPr>
        <w:t>、师资力量</w:t>
      </w:r>
    </w:p>
    <w:p w:rsidR="0090110F" w:rsidRPr="00EE0A01" w:rsidRDefault="006A3C7B" w:rsidP="00903A48">
      <w:pPr>
        <w:widowControl/>
        <w:autoSpaceDE/>
        <w:autoSpaceDN/>
        <w:snapToGrid w:val="0"/>
        <w:spacing w:beforeLines="50" w:before="156"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cs="宋体" w:hint="eastAsia"/>
          <w:b/>
          <w:bCs/>
          <w:sz w:val="21"/>
          <w:szCs w:val="21"/>
        </w:rPr>
        <w:t>教师职称：</w:t>
      </w:r>
    </w:p>
    <w:p w:rsidR="00A84AE1" w:rsidRPr="00EE0A01" w:rsidRDefault="00A84AE1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hint="eastAsia"/>
          <w:sz w:val="21"/>
          <w:szCs w:val="21"/>
        </w:rPr>
        <w:t>教授</w:t>
      </w:r>
      <w:r w:rsidR="00893C77">
        <w:rPr>
          <w:rFonts w:ascii="宋体" w:hAnsi="宋体"/>
          <w:sz w:val="21"/>
          <w:szCs w:val="21"/>
        </w:rPr>
        <w:t>10</w:t>
      </w:r>
      <w:r w:rsidRPr="00EE0A01">
        <w:rPr>
          <w:rFonts w:ascii="宋体" w:hAnsi="宋体" w:hint="eastAsia"/>
          <w:sz w:val="21"/>
          <w:szCs w:val="21"/>
        </w:rPr>
        <w:t>人，副教授</w:t>
      </w:r>
      <w:r w:rsidR="00A06FE9">
        <w:rPr>
          <w:rFonts w:ascii="宋体" w:hAnsi="宋体" w:hint="eastAsia"/>
          <w:sz w:val="21"/>
          <w:szCs w:val="21"/>
        </w:rPr>
        <w:t>13</w:t>
      </w:r>
      <w:r w:rsidRPr="00EE0A01">
        <w:rPr>
          <w:rFonts w:ascii="宋体" w:hAnsi="宋体" w:hint="eastAsia"/>
          <w:sz w:val="21"/>
          <w:szCs w:val="21"/>
        </w:rPr>
        <w:t>人</w:t>
      </w:r>
    </w:p>
    <w:p w:rsidR="00A84AE1" w:rsidRPr="00EE0A01" w:rsidRDefault="00A84AE1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hint="eastAsia"/>
          <w:sz w:val="21"/>
          <w:szCs w:val="21"/>
        </w:rPr>
        <w:t>博士生导师</w:t>
      </w:r>
      <w:r w:rsidR="00893C77">
        <w:rPr>
          <w:rFonts w:ascii="宋体" w:hAnsi="宋体"/>
          <w:sz w:val="21"/>
          <w:szCs w:val="21"/>
        </w:rPr>
        <w:t>4</w:t>
      </w:r>
      <w:r w:rsidRPr="00EE0A01">
        <w:rPr>
          <w:rFonts w:ascii="宋体" w:hAnsi="宋体" w:hint="eastAsia"/>
          <w:sz w:val="21"/>
          <w:szCs w:val="21"/>
        </w:rPr>
        <w:t>人，硕士生导师</w:t>
      </w:r>
      <w:r w:rsidR="00893C77">
        <w:rPr>
          <w:rFonts w:ascii="宋体" w:hAnsi="宋体"/>
          <w:sz w:val="21"/>
          <w:szCs w:val="21"/>
        </w:rPr>
        <w:t>24</w:t>
      </w:r>
      <w:r w:rsidRPr="00EE0A01">
        <w:rPr>
          <w:rFonts w:ascii="宋体" w:hAnsi="宋体" w:hint="eastAsia"/>
          <w:sz w:val="21"/>
          <w:szCs w:val="21"/>
        </w:rPr>
        <w:t>人</w:t>
      </w:r>
    </w:p>
    <w:p w:rsidR="006A3C7B" w:rsidRPr="00EE0A01" w:rsidRDefault="00A84AE1" w:rsidP="00EA11CE">
      <w:pPr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hint="eastAsia"/>
          <w:sz w:val="21"/>
          <w:szCs w:val="21"/>
        </w:rPr>
        <w:lastRenderedPageBreak/>
        <w:t>具有博士学位的教师</w:t>
      </w:r>
      <w:r w:rsidR="00A06FE9">
        <w:rPr>
          <w:rFonts w:ascii="宋体" w:hAnsi="宋体" w:hint="eastAsia"/>
          <w:sz w:val="21"/>
          <w:szCs w:val="21"/>
        </w:rPr>
        <w:t>33</w:t>
      </w:r>
      <w:r w:rsidRPr="00EE0A01">
        <w:rPr>
          <w:rFonts w:ascii="宋体" w:hAnsi="宋体" w:hint="eastAsia"/>
          <w:sz w:val="21"/>
          <w:szCs w:val="21"/>
        </w:rPr>
        <w:t>人</w:t>
      </w:r>
      <w:r w:rsidR="002C4358">
        <w:rPr>
          <w:rFonts w:ascii="宋体" w:hAnsi="宋体" w:hint="eastAsia"/>
          <w:sz w:val="21"/>
          <w:szCs w:val="21"/>
        </w:rPr>
        <w:t>，</w:t>
      </w:r>
      <w:r w:rsidR="002C4358">
        <w:rPr>
          <w:rFonts w:ascii="宋体" w:hAnsi="宋体"/>
          <w:sz w:val="21"/>
          <w:szCs w:val="21"/>
        </w:rPr>
        <w:t>占比</w:t>
      </w:r>
      <w:r w:rsidR="00BC4A1F">
        <w:rPr>
          <w:rFonts w:ascii="宋体" w:hAnsi="宋体"/>
          <w:sz w:val="21"/>
          <w:szCs w:val="21"/>
        </w:rPr>
        <w:t>85</w:t>
      </w:r>
      <w:r w:rsidR="002C4358">
        <w:rPr>
          <w:rFonts w:ascii="宋体" w:hAnsi="宋体"/>
          <w:sz w:val="21"/>
          <w:szCs w:val="21"/>
        </w:rPr>
        <w:t>%</w:t>
      </w:r>
    </w:p>
    <w:p w:rsidR="000A659F" w:rsidRDefault="000A659F" w:rsidP="00BE284B">
      <w:pPr>
        <w:snapToGrid w:val="0"/>
        <w:ind w:firstLineChars="200" w:firstLine="422"/>
        <w:rPr>
          <w:rFonts w:ascii="宋体" w:hAnsi="宋体" w:cs="宋体"/>
          <w:b/>
          <w:bCs/>
          <w:sz w:val="21"/>
          <w:szCs w:val="21"/>
        </w:rPr>
      </w:pPr>
    </w:p>
    <w:p w:rsidR="00BA6C97" w:rsidRPr="001B2943" w:rsidRDefault="00BA6C97" w:rsidP="00EA11CE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</w:rPr>
      </w:pPr>
    </w:p>
    <w:p w:rsidR="0090110F" w:rsidRPr="006603D1" w:rsidRDefault="001B2059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>
        <w:rPr>
          <w:rFonts w:ascii="宋体" w:hAnsi="宋体"/>
          <w:b/>
        </w:rPr>
        <w:t>5</w:t>
      </w:r>
      <w:r w:rsidR="0090110F">
        <w:rPr>
          <w:rFonts w:ascii="宋体" w:hAnsi="宋体" w:hint="eastAsia"/>
          <w:b/>
        </w:rPr>
        <w:t>、</w:t>
      </w:r>
      <w:r w:rsidR="0090110F" w:rsidRPr="006603D1">
        <w:rPr>
          <w:rFonts w:ascii="宋体" w:hAnsi="宋体" w:hint="eastAsia"/>
          <w:b/>
        </w:rPr>
        <w:t>国际交流</w:t>
      </w:r>
    </w:p>
    <w:p w:rsidR="00684027" w:rsidRDefault="00350E69" w:rsidP="00684027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目前，法学</w:t>
      </w:r>
      <w:r w:rsidR="00D43EE5" w:rsidRPr="00D43EE5">
        <w:rPr>
          <w:rFonts w:ascii="宋体" w:hAnsi="宋体" w:hint="eastAsia"/>
          <w:sz w:val="21"/>
          <w:szCs w:val="21"/>
        </w:rPr>
        <w:t>院已与美国</w:t>
      </w:r>
      <w:r w:rsidR="004A5A86">
        <w:rPr>
          <w:rFonts w:ascii="宋体" w:hAnsi="宋体" w:hint="eastAsia"/>
          <w:sz w:val="21"/>
          <w:szCs w:val="21"/>
        </w:rPr>
        <w:t>威</w:t>
      </w:r>
      <w:r w:rsidR="00666C79">
        <w:rPr>
          <w:rFonts w:ascii="宋体" w:hAnsi="宋体"/>
          <w:sz w:val="21"/>
          <w:szCs w:val="21"/>
        </w:rPr>
        <w:t>斯康星</w:t>
      </w:r>
      <w:r w:rsidR="004A5A86">
        <w:rPr>
          <w:rFonts w:ascii="宋体" w:hAnsi="宋体"/>
          <w:sz w:val="21"/>
          <w:szCs w:val="21"/>
        </w:rPr>
        <w:t>大学</w:t>
      </w:r>
      <w:r w:rsidR="004A5A86">
        <w:rPr>
          <w:rFonts w:ascii="宋体" w:hAnsi="宋体" w:hint="eastAsia"/>
          <w:sz w:val="21"/>
          <w:szCs w:val="21"/>
        </w:rPr>
        <w:t>麦迪逊</w:t>
      </w:r>
      <w:r w:rsidR="004A5A86">
        <w:rPr>
          <w:rFonts w:ascii="宋体" w:hAnsi="宋体"/>
          <w:sz w:val="21"/>
          <w:szCs w:val="21"/>
        </w:rPr>
        <w:t>分</w:t>
      </w:r>
      <w:r w:rsidR="004A5A86">
        <w:rPr>
          <w:rFonts w:ascii="宋体" w:hAnsi="宋体" w:hint="eastAsia"/>
          <w:sz w:val="21"/>
          <w:szCs w:val="21"/>
        </w:rPr>
        <w:t>校</w:t>
      </w:r>
      <w:r w:rsidR="004A5A86">
        <w:rPr>
          <w:rFonts w:ascii="宋体" w:hAnsi="宋体"/>
          <w:sz w:val="21"/>
          <w:szCs w:val="21"/>
        </w:rPr>
        <w:t>、加州大学</w:t>
      </w:r>
      <w:r w:rsidR="004A5A86">
        <w:rPr>
          <w:rFonts w:ascii="宋体" w:hAnsi="宋体" w:hint="eastAsia"/>
          <w:sz w:val="21"/>
          <w:szCs w:val="21"/>
        </w:rPr>
        <w:t>欧</w:t>
      </w:r>
      <w:r w:rsidR="004A5A86">
        <w:rPr>
          <w:rFonts w:ascii="宋体" w:hAnsi="宋体"/>
          <w:sz w:val="21"/>
          <w:szCs w:val="21"/>
        </w:rPr>
        <w:t>文分</w:t>
      </w:r>
      <w:r w:rsidR="004A5A86">
        <w:rPr>
          <w:rFonts w:ascii="宋体" w:hAnsi="宋体" w:hint="eastAsia"/>
          <w:sz w:val="21"/>
          <w:szCs w:val="21"/>
        </w:rPr>
        <w:t>校</w:t>
      </w:r>
      <w:r w:rsidR="004A5A86">
        <w:rPr>
          <w:rFonts w:ascii="宋体" w:hAnsi="宋体"/>
          <w:sz w:val="21"/>
          <w:szCs w:val="21"/>
        </w:rPr>
        <w:t>、</w:t>
      </w:r>
      <w:r w:rsidR="00D43EE5" w:rsidRPr="00D43EE5">
        <w:rPr>
          <w:rFonts w:ascii="宋体" w:hAnsi="宋体" w:hint="eastAsia"/>
          <w:sz w:val="21"/>
          <w:szCs w:val="21"/>
        </w:rPr>
        <w:t>俄亥俄州立大学、美国威廉玛丽学院、</w:t>
      </w:r>
      <w:r w:rsidR="00666C79" w:rsidRPr="00666C79">
        <w:rPr>
          <w:rFonts w:ascii="宋体" w:hAnsi="宋体" w:hint="eastAsia"/>
          <w:sz w:val="21"/>
          <w:szCs w:val="21"/>
        </w:rPr>
        <w:t>圣约翰大学、</w:t>
      </w:r>
      <w:proofErr w:type="gramStart"/>
      <w:r w:rsidR="00666C79" w:rsidRPr="00666C79">
        <w:rPr>
          <w:rFonts w:ascii="宋体" w:hAnsi="宋体" w:hint="eastAsia"/>
          <w:sz w:val="21"/>
          <w:szCs w:val="21"/>
        </w:rPr>
        <w:t>杜肯大学</w:t>
      </w:r>
      <w:proofErr w:type="gramEnd"/>
      <w:r w:rsidR="00666C79">
        <w:rPr>
          <w:rFonts w:ascii="宋体" w:hAnsi="宋体" w:hint="eastAsia"/>
          <w:sz w:val="21"/>
          <w:szCs w:val="21"/>
        </w:rPr>
        <w:t>、</w:t>
      </w:r>
      <w:r w:rsidR="00D43EE5" w:rsidRPr="00D43EE5">
        <w:rPr>
          <w:rFonts w:ascii="宋体" w:hAnsi="宋体" w:hint="eastAsia"/>
          <w:sz w:val="21"/>
          <w:szCs w:val="21"/>
        </w:rPr>
        <w:t>英国兰卡斯特大学、台湾东吴大学、台湾新竹交通大学等学校建立了</w:t>
      </w:r>
      <w:r w:rsidR="00CB58CA">
        <w:rPr>
          <w:rFonts w:ascii="宋体" w:hAnsi="宋体" w:hint="eastAsia"/>
          <w:sz w:val="21"/>
          <w:szCs w:val="21"/>
        </w:rPr>
        <w:t>良好的合作关系。</w:t>
      </w:r>
      <w:r w:rsidR="00795A0C" w:rsidRPr="00D43EE5">
        <w:rPr>
          <w:rFonts w:ascii="宋体" w:hAnsi="宋体" w:hint="eastAsia"/>
          <w:sz w:val="21"/>
          <w:szCs w:val="21"/>
        </w:rPr>
        <w:t>至今，已有百余人成功</w:t>
      </w:r>
      <w:r>
        <w:rPr>
          <w:rFonts w:ascii="宋体" w:hAnsi="宋体" w:hint="eastAsia"/>
          <w:sz w:val="21"/>
          <w:szCs w:val="21"/>
        </w:rPr>
        <w:t>申获赴美国、英国、加拿大、澳大利亚、法国、德国、意大利等国</w:t>
      </w:r>
      <w:r w:rsidR="00795A0C" w:rsidRPr="00D43EE5">
        <w:rPr>
          <w:rFonts w:ascii="宋体" w:hAnsi="宋体" w:hint="eastAsia"/>
          <w:sz w:val="21"/>
          <w:szCs w:val="21"/>
        </w:rPr>
        <w:t>知名大学</w:t>
      </w:r>
      <w:r>
        <w:rPr>
          <w:rFonts w:ascii="宋体" w:hAnsi="宋体" w:hint="eastAsia"/>
          <w:sz w:val="21"/>
          <w:szCs w:val="21"/>
        </w:rPr>
        <w:t>攻读硕士博士学位的机会</w:t>
      </w:r>
      <w:r w:rsidR="00795A0C" w:rsidRPr="00D43EE5">
        <w:rPr>
          <w:rFonts w:ascii="宋体" w:hAnsi="宋体" w:hint="eastAsia"/>
          <w:sz w:val="21"/>
          <w:szCs w:val="21"/>
        </w:rPr>
        <w:t>。</w:t>
      </w:r>
    </w:p>
    <w:p w:rsidR="0090110F" w:rsidRDefault="00AC20BF" w:rsidP="00684027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此外</w:t>
      </w:r>
      <w:r w:rsidR="00795A0C">
        <w:rPr>
          <w:rFonts w:ascii="宋体" w:hAnsi="宋体"/>
          <w:sz w:val="21"/>
          <w:szCs w:val="21"/>
        </w:rPr>
        <w:t>，</w:t>
      </w:r>
      <w:r w:rsidR="00350E69">
        <w:rPr>
          <w:rFonts w:ascii="宋体" w:hAnsi="宋体" w:hint="eastAsia"/>
          <w:sz w:val="21"/>
          <w:szCs w:val="21"/>
        </w:rPr>
        <w:t>法</w:t>
      </w:r>
      <w:r w:rsidR="00795A0C">
        <w:rPr>
          <w:rFonts w:ascii="宋体" w:hAnsi="宋体" w:hint="eastAsia"/>
          <w:sz w:val="21"/>
          <w:szCs w:val="21"/>
        </w:rPr>
        <w:t>学院积极</w:t>
      </w:r>
      <w:r w:rsidR="00795A0C">
        <w:rPr>
          <w:rFonts w:ascii="宋体" w:hAnsi="宋体"/>
          <w:sz w:val="21"/>
          <w:szCs w:val="21"/>
        </w:rPr>
        <w:t>组织学生参加</w:t>
      </w:r>
      <w:r w:rsidR="004A328A">
        <w:rPr>
          <w:rFonts w:ascii="宋体" w:hAnsi="宋体" w:hint="eastAsia"/>
          <w:sz w:val="21"/>
          <w:szCs w:val="21"/>
        </w:rPr>
        <w:t>国际商事</w:t>
      </w:r>
      <w:r w:rsidR="004A328A">
        <w:rPr>
          <w:rFonts w:ascii="宋体" w:hAnsi="宋体"/>
          <w:sz w:val="21"/>
          <w:szCs w:val="21"/>
        </w:rPr>
        <w:t>模拟仲裁庭辩论赛</w:t>
      </w:r>
      <w:r w:rsidR="004A328A">
        <w:rPr>
          <w:rFonts w:ascii="宋体" w:hAnsi="宋体" w:hint="eastAsia"/>
          <w:sz w:val="21"/>
          <w:szCs w:val="21"/>
        </w:rPr>
        <w:t>等</w:t>
      </w:r>
      <w:r w:rsidR="004A328A">
        <w:rPr>
          <w:rFonts w:ascii="宋体" w:hAnsi="宋体"/>
          <w:sz w:val="21"/>
          <w:szCs w:val="21"/>
        </w:rPr>
        <w:t>国际赛事，</w:t>
      </w:r>
      <w:r w:rsidR="00684027">
        <w:rPr>
          <w:rFonts w:ascii="宋体" w:hAnsi="宋体" w:hint="eastAsia"/>
          <w:sz w:val="21"/>
          <w:szCs w:val="21"/>
        </w:rPr>
        <w:t>参加</w:t>
      </w:r>
      <w:r w:rsidR="006B404F">
        <w:rPr>
          <w:rFonts w:ascii="宋体" w:hAnsi="宋体"/>
          <w:sz w:val="21"/>
          <w:szCs w:val="21"/>
        </w:rPr>
        <w:t>国际组织实习，</w:t>
      </w:r>
      <w:r w:rsidR="004A328A">
        <w:rPr>
          <w:rFonts w:ascii="宋体" w:hAnsi="宋体"/>
          <w:sz w:val="21"/>
          <w:szCs w:val="21"/>
        </w:rPr>
        <w:t>拓宽专业视野，锻炼综合能力。</w:t>
      </w:r>
    </w:p>
    <w:p w:rsidR="00F96550" w:rsidRDefault="00F96550" w:rsidP="00BE284B">
      <w:pPr>
        <w:snapToGrid w:val="0"/>
        <w:ind w:firstLineChars="200" w:firstLine="420"/>
        <w:jc w:val="both"/>
        <w:rPr>
          <w:rFonts w:ascii="宋体" w:hAnsi="宋体"/>
          <w:sz w:val="21"/>
          <w:szCs w:val="21"/>
        </w:rPr>
      </w:pPr>
    </w:p>
    <w:p w:rsidR="00170F50" w:rsidRDefault="00170F50" w:rsidP="00256D52">
      <w:pPr>
        <w:snapToGrid w:val="0"/>
        <w:spacing w:line="360" w:lineRule="auto"/>
        <w:ind w:firstLineChars="200" w:firstLine="562"/>
        <w:jc w:val="both"/>
        <w:rPr>
          <w:rFonts w:ascii="宋体" w:hAnsi="宋体"/>
          <w:b/>
          <w:color w:val="000000" w:themeColor="text1"/>
          <w:sz w:val="28"/>
        </w:rPr>
      </w:pPr>
    </w:p>
    <w:p w:rsidR="005E5924" w:rsidRDefault="00A43773" w:rsidP="005E5924">
      <w:pPr>
        <w:snapToGrid w:val="0"/>
        <w:spacing w:beforeLines="50" w:before="156" w:afterLines="50" w:after="156"/>
        <w:rPr>
          <w:rFonts w:ascii="宋体" w:hAnsi="宋体"/>
          <w:b/>
          <w:color w:val="000000" w:themeColor="text1"/>
          <w:sz w:val="28"/>
        </w:rPr>
      </w:pPr>
      <w:r w:rsidRPr="00996849">
        <w:rPr>
          <w:rFonts w:ascii="宋体" w:hAnsi="宋体" w:hint="eastAsia"/>
          <w:b/>
          <w:color w:val="000000" w:themeColor="text1"/>
          <w:sz w:val="28"/>
        </w:rPr>
        <w:t>（二）专业部分</w:t>
      </w:r>
      <w:bookmarkStart w:id="0" w:name="_Toc514171406"/>
    </w:p>
    <w:p w:rsidR="00686E80" w:rsidRPr="00CB3B40" w:rsidRDefault="00B52F54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</w:rPr>
      </w:pPr>
      <w:r w:rsidRPr="00CB3B40">
        <w:rPr>
          <w:rFonts w:ascii="宋体" w:hAnsi="宋体"/>
          <w:b/>
        </w:rPr>
        <w:t>1.</w:t>
      </w:r>
      <w:r w:rsidR="00686E80" w:rsidRPr="00CB3B40">
        <w:rPr>
          <w:rFonts w:ascii="宋体" w:hAnsi="宋体" w:hint="eastAsia"/>
          <w:b/>
        </w:rPr>
        <w:t>招生</w:t>
      </w:r>
      <w:r w:rsidR="00686E80" w:rsidRPr="00CB3B40">
        <w:rPr>
          <w:rFonts w:ascii="宋体" w:hAnsi="宋体"/>
          <w:b/>
        </w:rPr>
        <w:t>专业</w:t>
      </w:r>
      <w:r w:rsidR="00686E80" w:rsidRPr="00CB3B40">
        <w:rPr>
          <w:rFonts w:ascii="宋体" w:hAnsi="宋体" w:hint="eastAsia"/>
          <w:b/>
        </w:rPr>
        <w:t>列表</w:t>
      </w:r>
      <w:bookmarkEnd w:id="0"/>
    </w:p>
    <w:tbl>
      <w:tblPr>
        <w:tblW w:w="43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1851"/>
        <w:gridCol w:w="1356"/>
        <w:gridCol w:w="1972"/>
      </w:tblGrid>
      <w:tr w:rsidR="00686E80" w:rsidRPr="00C35A75" w:rsidTr="00CE720A">
        <w:trPr>
          <w:trHeight w:val="367"/>
          <w:jc w:val="center"/>
        </w:trPr>
        <w:tc>
          <w:tcPr>
            <w:tcW w:w="1430" w:type="pct"/>
            <w:shd w:val="clear" w:color="auto" w:fill="auto"/>
            <w:vAlign w:val="center"/>
            <w:hideMark/>
          </w:tcPr>
          <w:p w:rsidR="00686E80" w:rsidRPr="00C35A75" w:rsidRDefault="00893C77" w:rsidP="00CE720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</w:rPr>
              <w:t>招生专业</w:t>
            </w:r>
          </w:p>
        </w:tc>
        <w:tc>
          <w:tcPr>
            <w:tcW w:w="1276" w:type="pct"/>
            <w:shd w:val="clear" w:color="auto" w:fill="auto"/>
            <w:vAlign w:val="center"/>
            <w:hideMark/>
          </w:tcPr>
          <w:p w:rsidR="00686E80" w:rsidRPr="00EF52A9" w:rsidRDefault="00686E80" w:rsidP="00CE720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 w:rsidRPr="00EF52A9">
              <w:rPr>
                <w:rFonts w:asciiTheme="minorEastAsia" w:hAnsiTheme="minorEastAsia" w:cs="宋体" w:hint="eastAsia"/>
                <w:b/>
                <w:bCs/>
                <w:color w:val="000000"/>
              </w:rPr>
              <w:t>专业</w:t>
            </w:r>
            <w:r w:rsidR="00893C77">
              <w:rPr>
                <w:rFonts w:asciiTheme="minorEastAsia" w:hAnsiTheme="minorEastAsia" w:cs="宋体" w:hint="eastAsia"/>
                <w:b/>
                <w:bCs/>
                <w:color w:val="000000"/>
              </w:rPr>
              <w:t>代码</w:t>
            </w:r>
          </w:p>
        </w:tc>
        <w:tc>
          <w:tcPr>
            <w:tcW w:w="935" w:type="pct"/>
            <w:shd w:val="clear" w:color="auto" w:fill="auto"/>
            <w:vAlign w:val="center"/>
            <w:hideMark/>
          </w:tcPr>
          <w:p w:rsidR="00686E80" w:rsidRPr="00C35A75" w:rsidRDefault="00893C77" w:rsidP="00CE720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</w:rPr>
              <w:t>学习方式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686E80" w:rsidRPr="00C35A75" w:rsidRDefault="00686E80" w:rsidP="00CE720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 w:rsidRPr="00C35A75">
              <w:rPr>
                <w:rFonts w:asciiTheme="minorEastAsia" w:hAnsiTheme="minorEastAsia" w:cs="宋体"/>
                <w:b/>
                <w:bCs/>
                <w:color w:val="000000"/>
              </w:rPr>
              <w:t>所授学位</w:t>
            </w:r>
          </w:p>
        </w:tc>
      </w:tr>
      <w:tr w:rsidR="00686E80" w:rsidRPr="00C35A75" w:rsidTr="00CE720A">
        <w:trPr>
          <w:trHeight w:val="367"/>
          <w:jc w:val="center"/>
        </w:trPr>
        <w:tc>
          <w:tcPr>
            <w:tcW w:w="1430" w:type="pct"/>
            <w:shd w:val="clear" w:color="auto" w:fill="auto"/>
            <w:vAlign w:val="center"/>
          </w:tcPr>
          <w:p w:rsidR="00686E80" w:rsidRPr="00C35A75" w:rsidRDefault="00686E80" w:rsidP="00CE720A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 w:rsidRPr="00C35A75">
              <w:rPr>
                <w:rFonts w:asciiTheme="minorEastAsia" w:hAnsiTheme="minorEastAsia" w:cs="宋体" w:hint="eastAsia"/>
                <w:bCs/>
                <w:color w:val="000000"/>
              </w:rPr>
              <w:t>法学</w:t>
            </w:r>
            <w:r w:rsidR="00893C77">
              <w:rPr>
                <w:rFonts w:asciiTheme="minorEastAsia" w:hAnsiTheme="minorEastAsia" w:cs="宋体" w:hint="eastAsia"/>
                <w:bCs/>
                <w:color w:val="000000"/>
              </w:rPr>
              <w:t>硕士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686E80" w:rsidRPr="00EF52A9" w:rsidRDefault="00893C77" w:rsidP="00CE720A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0</w:t>
            </w:r>
            <w:r>
              <w:rPr>
                <w:rFonts w:asciiTheme="minorEastAsia" w:hAnsiTheme="minorEastAsia" w:cs="宋体"/>
                <w:bCs/>
                <w:color w:val="000000"/>
              </w:rPr>
              <w:t>30100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686E80" w:rsidRPr="00C35A75" w:rsidRDefault="00893C77" w:rsidP="00CE720A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</w:rPr>
              <w:t>全日制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686E80" w:rsidRPr="00C35A75" w:rsidRDefault="00686E80" w:rsidP="00CE720A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 w:rsidRPr="00C35A75">
              <w:rPr>
                <w:rFonts w:asciiTheme="minorEastAsia" w:hAnsiTheme="minorEastAsia" w:cs="宋体" w:hint="eastAsia"/>
                <w:bCs/>
                <w:color w:val="000000"/>
              </w:rPr>
              <w:t>法学</w:t>
            </w:r>
            <w:r w:rsidR="00893C77">
              <w:rPr>
                <w:rFonts w:asciiTheme="minorEastAsia" w:hAnsiTheme="minorEastAsia" w:cs="宋体" w:hint="eastAsia"/>
                <w:bCs/>
                <w:color w:val="000000"/>
              </w:rPr>
              <w:t>硕士</w:t>
            </w:r>
          </w:p>
        </w:tc>
      </w:tr>
    </w:tbl>
    <w:p w:rsidR="00893C77" w:rsidRDefault="00893C77" w:rsidP="00C9513C">
      <w:pPr>
        <w:snapToGrid w:val="0"/>
        <w:spacing w:line="360" w:lineRule="auto"/>
        <w:rPr>
          <w:rFonts w:ascii="宋体" w:hAnsi="宋体"/>
          <w:b/>
          <w:color w:val="000000" w:themeColor="text1"/>
          <w:sz w:val="28"/>
        </w:rPr>
      </w:pPr>
      <w:r>
        <w:rPr>
          <w:rFonts w:ascii="宋体" w:hAnsi="宋体" w:hint="eastAsia"/>
          <w:b/>
          <w:color w:val="000000" w:themeColor="text1"/>
          <w:sz w:val="28"/>
        </w:rPr>
        <w:t>我院法学硕士为大类招生，下设宪法学与行政法学、刑法学、民商法学、经济法学、国际法学五个研究方向。</w:t>
      </w:r>
    </w:p>
    <w:p w:rsidR="00893C77" w:rsidRDefault="00893C77" w:rsidP="00893C77">
      <w:pPr>
        <w:snapToGrid w:val="0"/>
        <w:spacing w:line="360" w:lineRule="auto"/>
        <w:ind w:firstLineChars="200" w:firstLine="482"/>
        <w:rPr>
          <w:b/>
          <w:szCs w:val="21"/>
        </w:rPr>
      </w:pPr>
      <w:r>
        <w:rPr>
          <w:b/>
          <w:szCs w:val="21"/>
        </w:rPr>
        <w:t>01</w:t>
      </w:r>
      <w:r>
        <w:rPr>
          <w:b/>
          <w:szCs w:val="21"/>
        </w:rPr>
        <w:t>．宪法学与行政法学方向</w:t>
      </w:r>
    </w:p>
    <w:p w:rsidR="00893C77" w:rsidRDefault="00893C77" w:rsidP="00893C77">
      <w:pPr>
        <w:snapToGrid w:val="0"/>
        <w:spacing w:line="360" w:lineRule="auto"/>
        <w:ind w:firstLineChars="200" w:firstLine="480"/>
        <w:rPr>
          <w:szCs w:val="21"/>
        </w:rPr>
      </w:pPr>
      <w:r>
        <w:rPr>
          <w:szCs w:val="21"/>
        </w:rPr>
        <w:t>本研究方向以宪法学和行政法学的理论</w:t>
      </w:r>
      <w:r>
        <w:rPr>
          <w:rFonts w:hint="eastAsia"/>
          <w:szCs w:val="21"/>
        </w:rPr>
        <w:t>与</w:t>
      </w:r>
      <w:r>
        <w:rPr>
          <w:szCs w:val="21"/>
        </w:rPr>
        <w:t>实践</w:t>
      </w:r>
      <w:r>
        <w:rPr>
          <w:rFonts w:hint="eastAsia"/>
          <w:szCs w:val="21"/>
        </w:rPr>
        <w:t>为</w:t>
      </w:r>
      <w:r>
        <w:rPr>
          <w:szCs w:val="21"/>
        </w:rPr>
        <w:t>研究重点，以行政组织法律制度、行政行为法律制度、行政程序法律制度、行政救济法律制度和保密法律制度为主要研究内容。</w:t>
      </w:r>
    </w:p>
    <w:p w:rsidR="00893C77" w:rsidRDefault="00893C77" w:rsidP="00893C77">
      <w:pPr>
        <w:snapToGrid w:val="0"/>
        <w:spacing w:line="360" w:lineRule="auto"/>
        <w:ind w:firstLineChars="200" w:firstLine="482"/>
        <w:rPr>
          <w:b/>
          <w:color w:val="000000"/>
          <w:szCs w:val="21"/>
        </w:rPr>
      </w:pPr>
      <w:r>
        <w:rPr>
          <w:b/>
          <w:color w:val="000000"/>
          <w:szCs w:val="21"/>
        </w:rPr>
        <w:t>02</w:t>
      </w:r>
      <w:r>
        <w:rPr>
          <w:b/>
          <w:color w:val="000000"/>
          <w:szCs w:val="21"/>
        </w:rPr>
        <w:t>．刑法学方向</w:t>
      </w:r>
    </w:p>
    <w:p w:rsidR="00893C77" w:rsidRDefault="00893C77" w:rsidP="00893C77">
      <w:pPr>
        <w:snapToGrid w:val="0"/>
        <w:spacing w:line="360" w:lineRule="auto"/>
        <w:ind w:firstLineChars="200" w:firstLine="480"/>
        <w:rPr>
          <w:szCs w:val="21"/>
        </w:rPr>
      </w:pPr>
      <w:r>
        <w:rPr>
          <w:szCs w:val="21"/>
        </w:rPr>
        <w:t>本研究方向以刑法学理论和实践</w:t>
      </w:r>
      <w:r>
        <w:rPr>
          <w:rFonts w:hint="eastAsia"/>
          <w:szCs w:val="21"/>
        </w:rPr>
        <w:t>为</w:t>
      </w:r>
      <w:r>
        <w:rPr>
          <w:szCs w:val="21"/>
        </w:rPr>
        <w:t>研究重点，以刑法总则中规定的犯罪与刑罚制度、刑法分则中规定的具体犯罪罪名为主要研究内容。</w:t>
      </w:r>
    </w:p>
    <w:p w:rsidR="00893C77" w:rsidRDefault="00893C77" w:rsidP="00893C77">
      <w:pPr>
        <w:snapToGrid w:val="0"/>
        <w:spacing w:line="360" w:lineRule="auto"/>
        <w:ind w:firstLineChars="200" w:firstLine="482"/>
        <w:rPr>
          <w:b/>
          <w:szCs w:val="21"/>
        </w:rPr>
      </w:pPr>
      <w:r>
        <w:rPr>
          <w:b/>
          <w:szCs w:val="21"/>
        </w:rPr>
        <w:t>03</w:t>
      </w:r>
      <w:r>
        <w:rPr>
          <w:b/>
          <w:szCs w:val="21"/>
        </w:rPr>
        <w:t>．民</w:t>
      </w:r>
      <w:proofErr w:type="gramStart"/>
      <w:r>
        <w:rPr>
          <w:b/>
          <w:szCs w:val="21"/>
        </w:rPr>
        <w:t>商法学</w:t>
      </w:r>
      <w:proofErr w:type="gramEnd"/>
      <w:r>
        <w:rPr>
          <w:b/>
          <w:szCs w:val="21"/>
        </w:rPr>
        <w:t>方向</w:t>
      </w:r>
    </w:p>
    <w:p w:rsidR="00893C77" w:rsidRDefault="00893C77" w:rsidP="00893C77">
      <w:pPr>
        <w:spacing w:line="360" w:lineRule="auto"/>
        <w:ind w:rightChars="100" w:right="240" w:firstLineChars="200" w:firstLine="480"/>
        <w:rPr>
          <w:szCs w:val="21"/>
        </w:rPr>
      </w:pPr>
      <w:r>
        <w:rPr>
          <w:szCs w:val="21"/>
        </w:rPr>
        <w:t>本研究方向主要以民法学和</w:t>
      </w:r>
      <w:proofErr w:type="gramStart"/>
      <w:r>
        <w:rPr>
          <w:szCs w:val="21"/>
        </w:rPr>
        <w:t>商法学</w:t>
      </w:r>
      <w:proofErr w:type="gramEnd"/>
      <w:r>
        <w:rPr>
          <w:szCs w:val="21"/>
        </w:rPr>
        <w:t>理论和实践</w:t>
      </w:r>
      <w:r>
        <w:rPr>
          <w:rFonts w:hint="eastAsia"/>
          <w:szCs w:val="21"/>
        </w:rPr>
        <w:t>为</w:t>
      </w:r>
      <w:r>
        <w:rPr>
          <w:szCs w:val="21"/>
        </w:rPr>
        <w:t>研究重点，以物权法律制度、债权法律制度、侵权责任制度、公司法律制度、国有企业法律制度、证券法律制度、保险法律制度等为主要研究内容。</w:t>
      </w:r>
    </w:p>
    <w:p w:rsidR="00893C77" w:rsidRDefault="00893C77" w:rsidP="00893C77">
      <w:pPr>
        <w:snapToGrid w:val="0"/>
        <w:spacing w:line="360" w:lineRule="auto"/>
        <w:ind w:firstLineChars="200" w:firstLine="482"/>
        <w:rPr>
          <w:b/>
          <w:szCs w:val="21"/>
        </w:rPr>
      </w:pPr>
      <w:r>
        <w:rPr>
          <w:b/>
          <w:szCs w:val="21"/>
        </w:rPr>
        <w:t>04</w:t>
      </w:r>
      <w:r>
        <w:rPr>
          <w:b/>
          <w:szCs w:val="21"/>
        </w:rPr>
        <w:t>．经济法学方向</w:t>
      </w:r>
    </w:p>
    <w:p w:rsidR="00893C77" w:rsidRDefault="00893C77" w:rsidP="00893C77">
      <w:pPr>
        <w:snapToGrid w:val="0"/>
        <w:spacing w:line="360" w:lineRule="auto"/>
        <w:ind w:firstLineChars="200" w:firstLine="480"/>
        <w:rPr>
          <w:szCs w:val="21"/>
        </w:rPr>
      </w:pPr>
      <w:r>
        <w:rPr>
          <w:szCs w:val="21"/>
        </w:rPr>
        <w:lastRenderedPageBreak/>
        <w:t>本研究方向以经济法学理论和实践</w:t>
      </w:r>
      <w:r>
        <w:rPr>
          <w:rFonts w:hint="eastAsia"/>
          <w:szCs w:val="21"/>
        </w:rPr>
        <w:t>为</w:t>
      </w:r>
      <w:r>
        <w:rPr>
          <w:szCs w:val="21"/>
        </w:rPr>
        <w:t>研究重点，以</w:t>
      </w:r>
      <w:r>
        <w:rPr>
          <w:rFonts w:hint="eastAsia"/>
          <w:szCs w:val="21"/>
        </w:rPr>
        <w:t>市场经济基本理论</w:t>
      </w:r>
      <w:r>
        <w:rPr>
          <w:szCs w:val="21"/>
        </w:rPr>
        <w:t>、市场规制法律制度、宏观调控法律制度</w:t>
      </w:r>
      <w:r>
        <w:rPr>
          <w:rFonts w:hint="eastAsia"/>
          <w:szCs w:val="21"/>
        </w:rPr>
        <w:t>，特别是交通运输法律</w:t>
      </w:r>
      <w:r>
        <w:rPr>
          <w:szCs w:val="21"/>
        </w:rPr>
        <w:t>制度为主要研究内容。</w:t>
      </w:r>
    </w:p>
    <w:p w:rsidR="00893C77" w:rsidRDefault="00893C77" w:rsidP="00893C77">
      <w:pPr>
        <w:snapToGrid w:val="0"/>
        <w:spacing w:line="360" w:lineRule="auto"/>
        <w:ind w:firstLineChars="200" w:firstLine="482"/>
        <w:rPr>
          <w:b/>
          <w:szCs w:val="21"/>
        </w:rPr>
      </w:pPr>
      <w:r>
        <w:rPr>
          <w:b/>
          <w:szCs w:val="21"/>
        </w:rPr>
        <w:t>05</w:t>
      </w:r>
      <w:r>
        <w:rPr>
          <w:b/>
          <w:szCs w:val="21"/>
        </w:rPr>
        <w:t>．国际法学方向</w:t>
      </w:r>
    </w:p>
    <w:p w:rsidR="00893C77" w:rsidRDefault="00893C77" w:rsidP="00893C77">
      <w:pPr>
        <w:snapToGrid w:val="0"/>
        <w:spacing w:line="360" w:lineRule="auto"/>
        <w:ind w:firstLineChars="200" w:firstLine="480"/>
      </w:pPr>
      <w:r>
        <w:t>本研究方向以国际法学理论和实践</w:t>
      </w:r>
      <w:r>
        <w:rPr>
          <w:rFonts w:hint="eastAsia"/>
        </w:rPr>
        <w:t>为</w:t>
      </w:r>
      <w:r>
        <w:t>研究重点，以</w:t>
      </w:r>
      <w:r>
        <w:rPr>
          <w:rFonts w:hint="eastAsia"/>
        </w:rPr>
        <w:t>国际法律基本理论、</w:t>
      </w:r>
      <w:r>
        <w:t>国际组织制度、国际条约</w:t>
      </w:r>
      <w:r>
        <w:rPr>
          <w:rFonts w:hint="eastAsia"/>
        </w:rPr>
        <w:t>制度</w:t>
      </w:r>
      <w:r>
        <w:t>、国际人权</w:t>
      </w:r>
      <w:r>
        <w:rPr>
          <w:rFonts w:hint="eastAsia"/>
        </w:rPr>
        <w:t>制度</w:t>
      </w:r>
      <w:r>
        <w:t>、国际贸易制度、国际投资制度、国际金融制度、国际税收制度</w:t>
      </w:r>
      <w:r>
        <w:rPr>
          <w:rFonts w:hint="eastAsia"/>
        </w:rPr>
        <w:t>以及</w:t>
      </w:r>
      <w:r>
        <w:t>国际冲突规则</w:t>
      </w:r>
      <w:r>
        <w:rPr>
          <w:rFonts w:hint="eastAsia"/>
        </w:rPr>
        <w:t>和</w:t>
      </w:r>
      <w:r>
        <w:t>国际民事诉讼程序规则为主要研究内容。</w:t>
      </w:r>
    </w:p>
    <w:p w:rsidR="00893C77" w:rsidRPr="00686E80" w:rsidRDefault="00893C77" w:rsidP="00C9513C">
      <w:pPr>
        <w:snapToGrid w:val="0"/>
        <w:spacing w:line="360" w:lineRule="auto"/>
        <w:rPr>
          <w:rFonts w:ascii="宋体" w:hAnsi="宋体"/>
          <w:b/>
          <w:color w:val="000000" w:themeColor="text1"/>
          <w:sz w:val="28"/>
        </w:rPr>
      </w:pPr>
    </w:p>
    <w:p w:rsidR="00130AD6" w:rsidRPr="00CB3B40" w:rsidRDefault="00130AD6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 w:rsidRPr="00CB3B40">
        <w:rPr>
          <w:rFonts w:ascii="宋体" w:hAnsi="宋体"/>
          <w:b/>
        </w:rPr>
        <w:t xml:space="preserve">2.专业介绍 </w:t>
      </w:r>
    </w:p>
    <w:p w:rsidR="00D85096" w:rsidRPr="005E5924" w:rsidRDefault="00686E80" w:rsidP="005E5924">
      <w:pPr>
        <w:autoSpaceDE/>
        <w:autoSpaceDN/>
        <w:snapToGrid w:val="0"/>
        <w:spacing w:beforeLines="50" w:before="156" w:afterLines="50" w:after="156" w:line="360" w:lineRule="auto"/>
        <w:ind w:firstLine="437"/>
        <w:jc w:val="both"/>
        <w:rPr>
          <w:rFonts w:ascii="宋体" w:hAnsi="宋体"/>
          <w:sz w:val="21"/>
        </w:rPr>
      </w:pPr>
      <w:r w:rsidRPr="00EA1A97">
        <w:rPr>
          <w:rFonts w:ascii="宋体" w:hAnsi="宋体" w:hint="eastAsia"/>
          <w:b/>
          <w:sz w:val="21"/>
        </w:rPr>
        <w:t>（1）专业特色</w:t>
      </w:r>
      <w:r w:rsidR="005E5924">
        <w:rPr>
          <w:rFonts w:ascii="宋体" w:hAnsi="宋体" w:hint="eastAsia"/>
          <w:b/>
          <w:sz w:val="21"/>
        </w:rPr>
        <w:t>：</w:t>
      </w:r>
      <w:r w:rsidR="00AE25E0" w:rsidRPr="005E5924">
        <w:rPr>
          <w:rFonts w:ascii="宋体" w:hAnsi="宋体" w:hint="eastAsia"/>
          <w:sz w:val="21"/>
        </w:rPr>
        <w:t>法学专业始创于1995年，</w:t>
      </w:r>
      <w:r w:rsidR="00450378" w:rsidRPr="005E5924">
        <w:rPr>
          <w:rFonts w:ascii="宋体" w:hAnsi="宋体" w:hint="eastAsia"/>
          <w:sz w:val="21"/>
        </w:rPr>
        <w:t>彼时成立</w:t>
      </w:r>
      <w:r w:rsidR="00450378" w:rsidRPr="005E5924">
        <w:rPr>
          <w:rFonts w:ascii="宋体" w:hAnsi="宋体"/>
          <w:sz w:val="21"/>
        </w:rPr>
        <w:t>了法律系，</w:t>
      </w:r>
      <w:r w:rsidR="00AE25E0" w:rsidRPr="005E5924">
        <w:rPr>
          <w:rFonts w:ascii="宋体" w:hAnsi="宋体" w:hint="eastAsia"/>
          <w:sz w:val="21"/>
        </w:rPr>
        <w:t>经过十几年的发展与积累，于2012年在</w:t>
      </w:r>
      <w:r w:rsidR="00AE25E0" w:rsidRPr="005E5924">
        <w:rPr>
          <w:rFonts w:ascii="宋体" w:hAnsi="宋体"/>
          <w:sz w:val="21"/>
        </w:rPr>
        <w:t>法律系基础</w:t>
      </w:r>
      <w:r w:rsidR="00AE25E0" w:rsidRPr="005E5924">
        <w:rPr>
          <w:rFonts w:ascii="宋体" w:hAnsi="宋体" w:hint="eastAsia"/>
          <w:sz w:val="21"/>
        </w:rPr>
        <w:t>上</w:t>
      </w:r>
      <w:r w:rsidR="00AE25E0" w:rsidRPr="005E5924">
        <w:rPr>
          <w:rFonts w:ascii="宋体" w:hAnsi="宋体"/>
          <w:sz w:val="21"/>
        </w:rPr>
        <w:t>成立</w:t>
      </w:r>
      <w:r w:rsidR="00AE25E0" w:rsidRPr="005E5924">
        <w:rPr>
          <w:rFonts w:ascii="宋体" w:hAnsi="宋体" w:hint="eastAsia"/>
          <w:sz w:val="21"/>
        </w:rPr>
        <w:t>了</w:t>
      </w:r>
      <w:r w:rsidR="00AE25E0" w:rsidRPr="005E5924">
        <w:rPr>
          <w:rFonts w:ascii="宋体" w:hAnsi="宋体"/>
          <w:sz w:val="21"/>
        </w:rPr>
        <w:t>法学院</w:t>
      </w:r>
      <w:r w:rsidR="00AE25E0" w:rsidRPr="005E5924">
        <w:rPr>
          <w:rFonts w:ascii="宋体" w:hAnsi="宋体" w:hint="eastAsia"/>
          <w:sz w:val="21"/>
        </w:rPr>
        <w:t>，并于2019年获评首批北京市一流本科专业建设点</w:t>
      </w:r>
      <w:r w:rsidR="001B2059" w:rsidRPr="005E5924">
        <w:rPr>
          <w:rFonts w:ascii="宋体" w:hAnsi="宋体" w:hint="eastAsia"/>
          <w:sz w:val="21"/>
        </w:rPr>
        <w:t>，</w:t>
      </w:r>
      <w:r w:rsidR="00684027" w:rsidRPr="005E5924">
        <w:rPr>
          <w:rFonts w:ascii="宋体" w:hAnsi="宋体" w:hint="eastAsia"/>
          <w:sz w:val="21"/>
        </w:rPr>
        <w:t>2020</w:t>
      </w:r>
      <w:r w:rsidR="001B2059" w:rsidRPr="005E5924">
        <w:rPr>
          <w:rFonts w:ascii="宋体" w:hAnsi="宋体" w:hint="eastAsia"/>
          <w:sz w:val="21"/>
        </w:rPr>
        <w:t>年</w:t>
      </w:r>
      <w:r w:rsidR="001B2059" w:rsidRPr="005E5924">
        <w:rPr>
          <w:rFonts w:ascii="宋体" w:hAnsi="宋体"/>
          <w:sz w:val="21"/>
        </w:rPr>
        <w:t>获评</w:t>
      </w:r>
      <w:r w:rsidR="00391478" w:rsidRPr="005E5924">
        <w:rPr>
          <w:rFonts w:ascii="宋体" w:hAnsi="宋体" w:hint="eastAsia"/>
          <w:sz w:val="21"/>
        </w:rPr>
        <w:t>国家级</w:t>
      </w:r>
      <w:r w:rsidR="00391478" w:rsidRPr="005E5924">
        <w:rPr>
          <w:rFonts w:ascii="宋体" w:hAnsi="宋体"/>
          <w:sz w:val="21"/>
        </w:rPr>
        <w:t>一流本科专业建设点</w:t>
      </w:r>
      <w:r w:rsidR="00AE25E0" w:rsidRPr="005E5924">
        <w:rPr>
          <w:rFonts w:ascii="宋体" w:hAnsi="宋体" w:hint="eastAsia"/>
          <w:sz w:val="21"/>
        </w:rPr>
        <w:t>。法学专业</w:t>
      </w:r>
      <w:r w:rsidR="00AE25E0" w:rsidRPr="005E5924">
        <w:rPr>
          <w:rFonts w:ascii="宋体" w:hAnsi="宋体"/>
          <w:sz w:val="21"/>
        </w:rPr>
        <w:t>围绕“</w:t>
      </w:r>
      <w:r w:rsidR="00AE25E0" w:rsidRPr="005E5924">
        <w:rPr>
          <w:rFonts w:ascii="宋体" w:hAnsi="宋体" w:hint="eastAsia"/>
          <w:sz w:val="21"/>
        </w:rPr>
        <w:t>一带一路</w:t>
      </w:r>
      <w:r w:rsidR="00AE25E0" w:rsidRPr="005E5924">
        <w:rPr>
          <w:rFonts w:ascii="宋体" w:hAnsi="宋体"/>
          <w:sz w:val="21"/>
        </w:rPr>
        <w:t>”“</w:t>
      </w:r>
      <w:r w:rsidR="00AE25E0" w:rsidRPr="005E5924">
        <w:rPr>
          <w:rFonts w:ascii="宋体" w:hAnsi="宋体" w:hint="eastAsia"/>
          <w:sz w:val="21"/>
        </w:rPr>
        <w:t>高铁</w:t>
      </w:r>
      <w:r w:rsidR="00AE25E0" w:rsidRPr="005E5924">
        <w:rPr>
          <w:rFonts w:ascii="宋体" w:hAnsi="宋体"/>
          <w:sz w:val="21"/>
        </w:rPr>
        <w:t>走出去”</w:t>
      </w:r>
      <w:r w:rsidR="00AE25E0" w:rsidRPr="005E5924">
        <w:rPr>
          <w:rFonts w:ascii="宋体" w:hAnsi="宋体" w:hint="eastAsia"/>
          <w:sz w:val="21"/>
        </w:rPr>
        <w:t>、</w:t>
      </w:r>
      <w:r w:rsidR="00AE25E0" w:rsidRPr="005E5924">
        <w:rPr>
          <w:rFonts w:ascii="宋体" w:hAnsi="宋体"/>
          <w:sz w:val="21"/>
        </w:rPr>
        <w:t>京津冀协同发展等</w:t>
      </w:r>
      <w:r w:rsidR="00AE25E0" w:rsidRPr="005E5924">
        <w:rPr>
          <w:rFonts w:ascii="宋体" w:hAnsi="宋体" w:hint="eastAsia"/>
          <w:sz w:val="21"/>
        </w:rPr>
        <w:t>国家</w:t>
      </w:r>
      <w:r w:rsidR="00AE25E0" w:rsidRPr="005E5924">
        <w:rPr>
          <w:rFonts w:ascii="宋体" w:hAnsi="宋体"/>
          <w:sz w:val="21"/>
        </w:rPr>
        <w:t>重大</w:t>
      </w:r>
      <w:r w:rsidR="00AE25E0" w:rsidRPr="005E5924">
        <w:rPr>
          <w:rFonts w:ascii="宋体" w:hAnsi="宋体" w:hint="eastAsia"/>
          <w:sz w:val="21"/>
        </w:rPr>
        <w:t>战略</w:t>
      </w:r>
      <w:r w:rsidR="00B34E7A" w:rsidRPr="005E5924">
        <w:rPr>
          <w:rFonts w:ascii="宋体" w:hAnsi="宋体" w:hint="eastAsia"/>
          <w:sz w:val="21"/>
        </w:rPr>
        <w:t>，</w:t>
      </w:r>
      <w:r w:rsidR="00B34E7A" w:rsidRPr="005E5924">
        <w:rPr>
          <w:rFonts w:ascii="宋体" w:hAnsi="宋体"/>
          <w:sz w:val="21"/>
        </w:rPr>
        <w:t>旨在</w:t>
      </w:r>
      <w:r w:rsidR="00AE25E0" w:rsidRPr="005E5924">
        <w:rPr>
          <w:rFonts w:ascii="宋体" w:hAnsi="宋体"/>
          <w:sz w:val="21"/>
        </w:rPr>
        <w:t>培养</w:t>
      </w:r>
      <w:r w:rsidR="00B34E7A" w:rsidRPr="005E5924">
        <w:rPr>
          <w:rFonts w:ascii="宋体" w:hAnsi="宋体" w:hint="eastAsia"/>
          <w:sz w:val="21"/>
        </w:rPr>
        <w:t>涉外法律以及</w:t>
      </w:r>
      <w:r w:rsidR="00B34E7A" w:rsidRPr="005E5924">
        <w:rPr>
          <w:rFonts w:ascii="宋体" w:hAnsi="宋体"/>
          <w:sz w:val="21"/>
        </w:rPr>
        <w:t>法律与经济管理、</w:t>
      </w:r>
      <w:r w:rsidR="00B34E7A" w:rsidRPr="005E5924">
        <w:rPr>
          <w:rFonts w:ascii="宋体" w:hAnsi="宋体" w:hint="eastAsia"/>
          <w:sz w:val="21"/>
        </w:rPr>
        <w:t>信息</w:t>
      </w:r>
      <w:r w:rsidR="00B34E7A" w:rsidRPr="005E5924">
        <w:rPr>
          <w:rFonts w:ascii="宋体" w:hAnsi="宋体"/>
          <w:sz w:val="21"/>
        </w:rPr>
        <w:t>安全、</w:t>
      </w:r>
      <w:r w:rsidR="00B34E7A" w:rsidRPr="005E5924">
        <w:rPr>
          <w:rFonts w:ascii="宋体" w:hAnsi="宋体" w:hint="eastAsia"/>
          <w:sz w:val="21"/>
        </w:rPr>
        <w:t>交通</w:t>
      </w:r>
      <w:r w:rsidR="00B34E7A" w:rsidRPr="005E5924">
        <w:rPr>
          <w:rFonts w:ascii="宋体" w:hAnsi="宋体"/>
          <w:sz w:val="21"/>
        </w:rPr>
        <w:t>物流</w:t>
      </w:r>
      <w:r w:rsidR="00B34E7A" w:rsidRPr="005E5924">
        <w:rPr>
          <w:rFonts w:ascii="宋体" w:hAnsi="宋体" w:hint="eastAsia"/>
          <w:sz w:val="21"/>
        </w:rPr>
        <w:t>学科</w:t>
      </w:r>
      <w:r w:rsidR="00B34E7A" w:rsidRPr="005E5924">
        <w:rPr>
          <w:rFonts w:ascii="宋体" w:hAnsi="宋体"/>
          <w:sz w:val="21"/>
        </w:rPr>
        <w:t>交叉的复合型法律人才</w:t>
      </w:r>
      <w:r w:rsidR="00450378" w:rsidRPr="005E5924">
        <w:rPr>
          <w:rFonts w:ascii="宋体" w:hAnsi="宋体" w:hint="eastAsia"/>
          <w:sz w:val="21"/>
        </w:rPr>
        <w:t>，</w:t>
      </w:r>
      <w:r w:rsidR="00AE25E0" w:rsidRPr="005E5924">
        <w:rPr>
          <w:rFonts w:ascii="宋体" w:hAnsi="宋体"/>
          <w:sz w:val="21"/>
        </w:rPr>
        <w:t>具有特色</w:t>
      </w:r>
      <w:r w:rsidR="00AE25E0" w:rsidRPr="005E5924">
        <w:rPr>
          <w:rFonts w:ascii="宋体" w:hAnsi="宋体" w:hint="eastAsia"/>
          <w:sz w:val="21"/>
        </w:rPr>
        <w:t>鲜明</w:t>
      </w:r>
      <w:r w:rsidR="00AE25E0" w:rsidRPr="005E5924">
        <w:rPr>
          <w:rFonts w:ascii="宋体" w:hAnsi="宋体"/>
          <w:sz w:val="21"/>
        </w:rPr>
        <w:t>、</w:t>
      </w:r>
      <w:r w:rsidR="00AE25E0" w:rsidRPr="005E5924">
        <w:rPr>
          <w:rFonts w:ascii="宋体" w:hAnsi="宋体" w:hint="eastAsia"/>
          <w:sz w:val="21"/>
        </w:rPr>
        <w:t>实践教学体系完备</w:t>
      </w:r>
      <w:r w:rsidR="00AE25E0" w:rsidRPr="005E5924">
        <w:rPr>
          <w:rFonts w:ascii="宋体" w:hAnsi="宋体"/>
          <w:sz w:val="21"/>
        </w:rPr>
        <w:t>、</w:t>
      </w:r>
      <w:r w:rsidR="00AE25E0" w:rsidRPr="005E5924">
        <w:rPr>
          <w:rFonts w:ascii="宋体" w:hAnsi="宋体" w:hint="eastAsia"/>
          <w:sz w:val="21"/>
        </w:rPr>
        <w:t>国际</w:t>
      </w:r>
      <w:r w:rsidR="00AE25E0" w:rsidRPr="005E5924">
        <w:rPr>
          <w:rFonts w:ascii="宋体" w:hAnsi="宋体"/>
          <w:sz w:val="21"/>
        </w:rPr>
        <w:t>交流广泛三</w:t>
      </w:r>
      <w:r w:rsidR="00AE25E0" w:rsidRPr="005E5924">
        <w:rPr>
          <w:rFonts w:ascii="宋体" w:hAnsi="宋体" w:hint="eastAsia"/>
          <w:sz w:val="21"/>
        </w:rPr>
        <w:t>个</w:t>
      </w:r>
      <w:r w:rsidR="00AE25E0" w:rsidRPr="005E5924">
        <w:rPr>
          <w:rFonts w:ascii="宋体" w:hAnsi="宋体"/>
          <w:sz w:val="21"/>
        </w:rPr>
        <w:t>特点，具备</w:t>
      </w:r>
      <w:r w:rsidR="00AE25E0" w:rsidRPr="005E5924">
        <w:rPr>
          <w:rFonts w:ascii="宋体" w:hAnsi="宋体" w:hint="eastAsia"/>
          <w:sz w:val="21"/>
        </w:rPr>
        <w:t>师资水平</w:t>
      </w:r>
      <w:r w:rsidR="00AE25E0" w:rsidRPr="005E5924">
        <w:rPr>
          <w:rFonts w:ascii="宋体" w:hAnsi="宋体"/>
          <w:sz w:val="21"/>
        </w:rPr>
        <w:t>高、</w:t>
      </w:r>
      <w:r w:rsidR="00AE25E0" w:rsidRPr="005E5924">
        <w:rPr>
          <w:rFonts w:ascii="宋体" w:hAnsi="宋体" w:hint="eastAsia"/>
          <w:sz w:val="21"/>
        </w:rPr>
        <w:t>行业</w:t>
      </w:r>
      <w:r w:rsidR="00AE25E0" w:rsidRPr="005E5924">
        <w:rPr>
          <w:rFonts w:ascii="宋体" w:hAnsi="宋体"/>
          <w:sz w:val="21"/>
        </w:rPr>
        <w:t>影响大、</w:t>
      </w:r>
      <w:r w:rsidR="00AE25E0" w:rsidRPr="005E5924">
        <w:rPr>
          <w:rFonts w:ascii="宋体" w:hAnsi="宋体" w:hint="eastAsia"/>
          <w:sz w:val="21"/>
        </w:rPr>
        <w:t>培养</w:t>
      </w:r>
      <w:r w:rsidR="00AE25E0" w:rsidRPr="005E5924">
        <w:rPr>
          <w:rFonts w:ascii="宋体" w:hAnsi="宋体"/>
          <w:sz w:val="21"/>
        </w:rPr>
        <w:t>质量好三</w:t>
      </w:r>
      <w:r w:rsidR="00AE25E0" w:rsidRPr="005E5924">
        <w:rPr>
          <w:rFonts w:ascii="宋体" w:hAnsi="宋体" w:hint="eastAsia"/>
          <w:sz w:val="21"/>
        </w:rPr>
        <w:t>大</w:t>
      </w:r>
      <w:r w:rsidR="00AE25E0" w:rsidRPr="005E5924">
        <w:rPr>
          <w:rFonts w:ascii="宋体" w:hAnsi="宋体"/>
          <w:sz w:val="21"/>
        </w:rPr>
        <w:t>优势</w:t>
      </w:r>
      <w:r w:rsidR="00AE25E0" w:rsidRPr="005E5924">
        <w:rPr>
          <w:rFonts w:ascii="宋体" w:hAnsi="宋体" w:hint="eastAsia"/>
          <w:sz w:val="21"/>
        </w:rPr>
        <w:t>。</w:t>
      </w:r>
    </w:p>
    <w:p w:rsidR="00E86AEC" w:rsidRDefault="00E86AEC" w:rsidP="00D85096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</w:p>
    <w:p w:rsidR="009562B9" w:rsidRDefault="00A43773" w:rsidP="00D85096">
      <w:pPr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 w:rsidRPr="00AA0DE3">
        <w:rPr>
          <w:rFonts w:ascii="宋体" w:hAnsi="宋体" w:hint="eastAsia"/>
          <w:b/>
          <w:sz w:val="21"/>
        </w:rPr>
        <w:t>（2）培养</w:t>
      </w:r>
      <w:r w:rsidRPr="00AA0DE3">
        <w:rPr>
          <w:rFonts w:ascii="宋体" w:hAnsi="宋体"/>
          <w:b/>
          <w:sz w:val="21"/>
        </w:rPr>
        <w:t>目标：</w:t>
      </w:r>
      <w:r w:rsidR="00AE25E0" w:rsidRPr="00AE25E0">
        <w:rPr>
          <w:rFonts w:ascii="宋体" w:hAnsi="宋体" w:hint="eastAsia"/>
          <w:sz w:val="21"/>
          <w:szCs w:val="21"/>
        </w:rPr>
        <w:t>法学专业依托北京交通大学交通运输学科优势，以建设“</w:t>
      </w:r>
      <w:r w:rsidR="00391478" w:rsidRPr="00391478">
        <w:rPr>
          <w:rFonts w:ascii="宋体" w:hAnsi="宋体" w:hint="eastAsia"/>
          <w:sz w:val="21"/>
          <w:szCs w:val="21"/>
        </w:rPr>
        <w:t>行业和区域领先、</w:t>
      </w:r>
      <w:r w:rsidR="00391478">
        <w:rPr>
          <w:rFonts w:ascii="宋体" w:hAnsi="宋体" w:hint="eastAsia"/>
          <w:sz w:val="21"/>
          <w:szCs w:val="21"/>
        </w:rPr>
        <w:t>特色鲜明</w:t>
      </w:r>
      <w:r w:rsidR="00391478">
        <w:rPr>
          <w:rFonts w:ascii="宋体" w:hAnsi="宋体"/>
          <w:sz w:val="21"/>
          <w:szCs w:val="21"/>
        </w:rPr>
        <w:t>、</w:t>
      </w:r>
      <w:r w:rsidR="00391478" w:rsidRPr="00391478">
        <w:rPr>
          <w:rFonts w:ascii="宋体" w:hAnsi="宋体" w:hint="eastAsia"/>
          <w:sz w:val="21"/>
          <w:szCs w:val="21"/>
        </w:rPr>
        <w:t>国内一流、国际知名</w:t>
      </w:r>
      <w:r w:rsidR="00AE25E0" w:rsidRPr="00AE25E0">
        <w:rPr>
          <w:rFonts w:ascii="宋体" w:hAnsi="宋体" w:hint="eastAsia"/>
          <w:sz w:val="21"/>
          <w:szCs w:val="21"/>
        </w:rPr>
        <w:t>”的法学专业为目标，培养法学理论基础扎实，创新能力卓越，实践经历丰富，社会责任感坚定，国际视野开阔的高端法治人才。</w:t>
      </w:r>
    </w:p>
    <w:p w:rsidR="00936F42" w:rsidRPr="005B5B30" w:rsidRDefault="00936F42" w:rsidP="00D85096">
      <w:pPr>
        <w:snapToGrid w:val="0"/>
        <w:spacing w:line="360" w:lineRule="auto"/>
        <w:ind w:firstLineChars="200" w:firstLine="422"/>
        <w:jc w:val="both"/>
        <w:rPr>
          <w:rFonts w:ascii="宋体" w:hAnsi="宋体"/>
          <w:b/>
          <w:sz w:val="21"/>
        </w:rPr>
      </w:pPr>
    </w:p>
    <w:p w:rsidR="00241445" w:rsidRDefault="00A43773" w:rsidP="00EF52A9">
      <w:pPr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 w:rsidRPr="00241445">
        <w:rPr>
          <w:rFonts w:ascii="宋体" w:hAnsi="宋体" w:hint="eastAsia"/>
          <w:b/>
          <w:sz w:val="21"/>
        </w:rPr>
        <w:t>（3）核心</w:t>
      </w:r>
      <w:r w:rsidRPr="00241445">
        <w:rPr>
          <w:rFonts w:ascii="宋体" w:hAnsi="宋体"/>
          <w:b/>
          <w:sz w:val="21"/>
        </w:rPr>
        <w:t>课程</w:t>
      </w:r>
      <w:r w:rsidRPr="00241445">
        <w:rPr>
          <w:rFonts w:ascii="宋体" w:hAnsi="宋体" w:hint="eastAsia"/>
          <w:b/>
          <w:sz w:val="21"/>
        </w:rPr>
        <w:t>：</w:t>
      </w:r>
      <w:bookmarkStart w:id="1" w:name="_GoBack"/>
      <w:bookmarkEnd w:id="1"/>
      <w:r w:rsidR="002B4DE7">
        <w:rPr>
          <w:rFonts w:ascii="宋体" w:hAnsi="宋体"/>
          <w:sz w:val="21"/>
          <w:szCs w:val="21"/>
        </w:rPr>
        <w:t xml:space="preserve"> </w:t>
      </w:r>
    </w:p>
    <w:p w:rsidR="008A6CE7" w:rsidRDefault="002B4DE7" w:rsidP="00EF52A9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  <w:proofErr w:type="gramStart"/>
      <w:r>
        <w:rPr>
          <w:rFonts w:ascii="宋体" w:hAnsi="宋体" w:hint="eastAsia"/>
          <w:sz w:val="21"/>
          <w:szCs w:val="21"/>
        </w:rPr>
        <w:t>见</w:t>
      </w:r>
      <w:r w:rsidR="008A6CE7">
        <w:rPr>
          <w:rFonts w:ascii="宋体" w:hAnsi="宋体" w:hint="eastAsia"/>
          <w:sz w:val="21"/>
          <w:szCs w:val="21"/>
        </w:rPr>
        <w:t>培养</w:t>
      </w:r>
      <w:proofErr w:type="gramEnd"/>
      <w:r w:rsidR="008A6CE7">
        <w:rPr>
          <w:rFonts w:ascii="宋体" w:hAnsi="宋体" w:hint="eastAsia"/>
          <w:sz w:val="21"/>
          <w:szCs w:val="21"/>
        </w:rPr>
        <w:t>方案</w:t>
      </w:r>
    </w:p>
    <w:p w:rsidR="00936F42" w:rsidRPr="00937FE3" w:rsidRDefault="00936F42" w:rsidP="00EF52A9">
      <w:pPr>
        <w:snapToGrid w:val="0"/>
        <w:spacing w:line="360" w:lineRule="auto"/>
        <w:ind w:firstLineChars="200" w:firstLine="420"/>
        <w:jc w:val="both"/>
        <w:rPr>
          <w:rFonts w:ascii="宋体" w:hAnsi="宋体"/>
          <w:color w:val="FF0000"/>
          <w:sz w:val="21"/>
          <w:szCs w:val="21"/>
          <w:highlight w:val="yellow"/>
        </w:rPr>
      </w:pPr>
    </w:p>
    <w:p w:rsidR="00A43773" w:rsidRPr="00E537DB" w:rsidRDefault="00A43773" w:rsidP="00EF52A9">
      <w:pPr>
        <w:snapToGrid w:val="0"/>
        <w:spacing w:line="360" w:lineRule="auto"/>
        <w:ind w:firstLineChars="200" w:firstLine="422"/>
        <w:jc w:val="both"/>
        <w:rPr>
          <w:rFonts w:ascii="宋体" w:hAnsi="宋体"/>
          <w:b/>
          <w:sz w:val="21"/>
        </w:rPr>
      </w:pPr>
      <w:r w:rsidRPr="00AA0DE3">
        <w:rPr>
          <w:rFonts w:ascii="宋体" w:hAnsi="宋体" w:hint="eastAsia"/>
          <w:b/>
          <w:sz w:val="21"/>
        </w:rPr>
        <w:t>（4）升学就业：</w:t>
      </w:r>
      <w:r w:rsidR="009930D1" w:rsidRPr="00AA0DE3">
        <w:rPr>
          <w:rFonts w:ascii="宋体" w:hAnsi="宋体"/>
          <w:b/>
          <w:sz w:val="21"/>
        </w:rPr>
        <w:t xml:space="preserve"> </w:t>
      </w:r>
      <w:r w:rsidR="00152F6C" w:rsidRPr="00152F6C">
        <w:rPr>
          <w:rFonts w:ascii="宋体" w:hAnsi="宋体" w:hint="eastAsia"/>
          <w:sz w:val="21"/>
          <w:szCs w:val="21"/>
        </w:rPr>
        <w:t>毕业生</w:t>
      </w:r>
      <w:r w:rsidR="00113654">
        <w:rPr>
          <w:rFonts w:ascii="宋体" w:hAnsi="宋体" w:hint="eastAsia"/>
          <w:sz w:val="21"/>
          <w:szCs w:val="21"/>
        </w:rPr>
        <w:t>的</w:t>
      </w:r>
      <w:r w:rsidR="00BE7BCA">
        <w:rPr>
          <w:rFonts w:ascii="宋体" w:hAnsi="宋体" w:hint="eastAsia"/>
          <w:sz w:val="21"/>
          <w:szCs w:val="21"/>
        </w:rPr>
        <w:t>主要</w:t>
      </w:r>
      <w:r w:rsidR="00683D7D">
        <w:rPr>
          <w:rFonts w:ascii="宋体" w:hAnsi="宋体" w:hint="eastAsia"/>
          <w:sz w:val="21"/>
          <w:szCs w:val="21"/>
        </w:rPr>
        <w:t>工作</w:t>
      </w:r>
      <w:r w:rsidR="00BE7BCA">
        <w:rPr>
          <w:rFonts w:ascii="宋体" w:hAnsi="宋体" w:hint="eastAsia"/>
          <w:sz w:val="21"/>
          <w:szCs w:val="21"/>
        </w:rPr>
        <w:t>去向为</w:t>
      </w:r>
      <w:r w:rsidR="00683D7D" w:rsidRPr="00113654">
        <w:rPr>
          <w:rFonts w:ascii="宋体" w:hAnsi="宋体" w:hint="eastAsia"/>
          <w:sz w:val="21"/>
          <w:szCs w:val="21"/>
        </w:rPr>
        <w:t>法院、检察院、律师事务所、大型国企的法律事务部门等</w:t>
      </w:r>
      <w:r w:rsidR="0090190A">
        <w:rPr>
          <w:rFonts w:ascii="宋体" w:hAnsi="宋体" w:hint="eastAsia"/>
          <w:sz w:val="21"/>
          <w:szCs w:val="21"/>
        </w:rPr>
        <w:t>单位，</w:t>
      </w:r>
      <w:r w:rsidR="0090190A" w:rsidRPr="00113654">
        <w:rPr>
          <w:rFonts w:ascii="宋体" w:hAnsi="宋体" w:hint="eastAsia"/>
          <w:sz w:val="21"/>
          <w:szCs w:val="21"/>
        </w:rPr>
        <w:t>就业地区主要分布在京津及各省省会和沿海发达城市，</w:t>
      </w:r>
      <w:r w:rsidR="0090190A">
        <w:rPr>
          <w:rFonts w:ascii="宋体" w:hAnsi="宋体" w:hint="eastAsia"/>
          <w:sz w:val="21"/>
          <w:szCs w:val="21"/>
        </w:rPr>
        <w:t>部分毕业生</w:t>
      </w:r>
      <w:r w:rsidR="0090190A">
        <w:rPr>
          <w:rFonts w:ascii="宋体" w:hAnsi="宋体"/>
          <w:sz w:val="21"/>
          <w:szCs w:val="21"/>
        </w:rPr>
        <w:t>将继续</w:t>
      </w:r>
      <w:r w:rsidR="00BE7BCA">
        <w:rPr>
          <w:rFonts w:ascii="宋体" w:hAnsi="宋体" w:hint="eastAsia"/>
          <w:sz w:val="21"/>
          <w:szCs w:val="21"/>
        </w:rPr>
        <w:t>攻读法学等专业的硕士研究生，或</w:t>
      </w:r>
      <w:r w:rsidR="0090190A">
        <w:rPr>
          <w:rFonts w:ascii="宋体" w:hAnsi="宋体" w:hint="eastAsia"/>
          <w:sz w:val="21"/>
          <w:szCs w:val="21"/>
        </w:rPr>
        <w:t>选择</w:t>
      </w:r>
      <w:r w:rsidR="00113654" w:rsidRPr="00113654">
        <w:rPr>
          <w:rFonts w:ascii="宋体" w:hAnsi="宋体" w:hint="eastAsia"/>
          <w:sz w:val="21"/>
          <w:szCs w:val="21"/>
        </w:rPr>
        <w:t>留学</w:t>
      </w:r>
      <w:r w:rsidR="0090190A">
        <w:rPr>
          <w:rFonts w:ascii="宋体" w:hAnsi="宋体" w:hint="eastAsia"/>
          <w:sz w:val="21"/>
          <w:szCs w:val="21"/>
        </w:rPr>
        <w:t>深造</w:t>
      </w:r>
      <w:r w:rsidR="00113654" w:rsidRPr="00113654">
        <w:rPr>
          <w:rFonts w:ascii="宋体" w:hAnsi="宋体" w:hint="eastAsia"/>
          <w:sz w:val="21"/>
          <w:szCs w:val="21"/>
        </w:rPr>
        <w:t>（留学主要去往美国、英国、澳大利亚等国家和我国香港地区）。</w:t>
      </w:r>
    </w:p>
    <w:p w:rsidR="0090110F" w:rsidRPr="005B1E02" w:rsidRDefault="0090110F" w:rsidP="00936F42"/>
    <w:sectPr w:rsidR="0090110F" w:rsidRPr="005B1E02" w:rsidSect="00146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02E" w:rsidRDefault="00B2102E" w:rsidP="00BB6261">
      <w:r>
        <w:separator/>
      </w:r>
    </w:p>
  </w:endnote>
  <w:endnote w:type="continuationSeparator" w:id="0">
    <w:p w:rsidR="00B2102E" w:rsidRDefault="00B2102E" w:rsidP="00BB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02E" w:rsidRDefault="00B2102E" w:rsidP="00BB6261">
      <w:r>
        <w:separator/>
      </w:r>
    </w:p>
  </w:footnote>
  <w:footnote w:type="continuationSeparator" w:id="0">
    <w:p w:rsidR="00B2102E" w:rsidRDefault="00B2102E" w:rsidP="00BB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22B3A"/>
    <w:multiLevelType w:val="hybridMultilevel"/>
    <w:tmpl w:val="A96E7284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6DB625FC"/>
    <w:multiLevelType w:val="hybridMultilevel"/>
    <w:tmpl w:val="D30E35F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C717EF"/>
    <w:multiLevelType w:val="hybridMultilevel"/>
    <w:tmpl w:val="E73ECF0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C3"/>
    <w:rsid w:val="0000439A"/>
    <w:rsid w:val="00005947"/>
    <w:rsid w:val="00015C72"/>
    <w:rsid w:val="00015F3E"/>
    <w:rsid w:val="0003688E"/>
    <w:rsid w:val="00044FED"/>
    <w:rsid w:val="00054E58"/>
    <w:rsid w:val="00067C29"/>
    <w:rsid w:val="00073D73"/>
    <w:rsid w:val="00075D53"/>
    <w:rsid w:val="00081786"/>
    <w:rsid w:val="000A659F"/>
    <w:rsid w:val="000B6A41"/>
    <w:rsid w:val="000C639E"/>
    <w:rsid w:val="000D7555"/>
    <w:rsid w:val="000F68D3"/>
    <w:rsid w:val="00113654"/>
    <w:rsid w:val="0011634E"/>
    <w:rsid w:val="00121E53"/>
    <w:rsid w:val="00130AD6"/>
    <w:rsid w:val="0013659B"/>
    <w:rsid w:val="0013713E"/>
    <w:rsid w:val="001408A6"/>
    <w:rsid w:val="001429BC"/>
    <w:rsid w:val="00146EBA"/>
    <w:rsid w:val="00152F6C"/>
    <w:rsid w:val="00153C4A"/>
    <w:rsid w:val="00154143"/>
    <w:rsid w:val="00164951"/>
    <w:rsid w:val="00170F50"/>
    <w:rsid w:val="00184AB6"/>
    <w:rsid w:val="00190CE3"/>
    <w:rsid w:val="001956D2"/>
    <w:rsid w:val="00197AC3"/>
    <w:rsid w:val="00197E21"/>
    <w:rsid w:val="001B1256"/>
    <w:rsid w:val="001B2059"/>
    <w:rsid w:val="001B2943"/>
    <w:rsid w:val="001C129A"/>
    <w:rsid w:val="001C1F73"/>
    <w:rsid w:val="001C510A"/>
    <w:rsid w:val="001C59AE"/>
    <w:rsid w:val="001D06DD"/>
    <w:rsid w:val="001E7655"/>
    <w:rsid w:val="001F7196"/>
    <w:rsid w:val="001F7F39"/>
    <w:rsid w:val="00225385"/>
    <w:rsid w:val="00237EB7"/>
    <w:rsid w:val="00241445"/>
    <w:rsid w:val="002534AF"/>
    <w:rsid w:val="00256D52"/>
    <w:rsid w:val="0028267D"/>
    <w:rsid w:val="00293F76"/>
    <w:rsid w:val="002A4D26"/>
    <w:rsid w:val="002B4DE7"/>
    <w:rsid w:val="002C4358"/>
    <w:rsid w:val="002C6C7A"/>
    <w:rsid w:val="002D5039"/>
    <w:rsid w:val="002E5AA3"/>
    <w:rsid w:val="002F5F98"/>
    <w:rsid w:val="00303F03"/>
    <w:rsid w:val="0031532A"/>
    <w:rsid w:val="003215C3"/>
    <w:rsid w:val="0033170D"/>
    <w:rsid w:val="00333692"/>
    <w:rsid w:val="00337FE3"/>
    <w:rsid w:val="0034650E"/>
    <w:rsid w:val="00350E69"/>
    <w:rsid w:val="00352C96"/>
    <w:rsid w:val="00362F6D"/>
    <w:rsid w:val="00366A8A"/>
    <w:rsid w:val="00372EC4"/>
    <w:rsid w:val="00377282"/>
    <w:rsid w:val="00387A67"/>
    <w:rsid w:val="00391478"/>
    <w:rsid w:val="00396E06"/>
    <w:rsid w:val="003A4F16"/>
    <w:rsid w:val="003C26F4"/>
    <w:rsid w:val="003C47D5"/>
    <w:rsid w:val="003D4C0E"/>
    <w:rsid w:val="003D740C"/>
    <w:rsid w:val="003D77E0"/>
    <w:rsid w:val="003F1D3D"/>
    <w:rsid w:val="003F4B15"/>
    <w:rsid w:val="00413C46"/>
    <w:rsid w:val="00414DC2"/>
    <w:rsid w:val="0042611C"/>
    <w:rsid w:val="00433074"/>
    <w:rsid w:val="004410D8"/>
    <w:rsid w:val="00450378"/>
    <w:rsid w:val="00453F06"/>
    <w:rsid w:val="00453FD3"/>
    <w:rsid w:val="0045619E"/>
    <w:rsid w:val="00456329"/>
    <w:rsid w:val="00457ED9"/>
    <w:rsid w:val="004676F6"/>
    <w:rsid w:val="0047505A"/>
    <w:rsid w:val="00484167"/>
    <w:rsid w:val="004959A0"/>
    <w:rsid w:val="004A328A"/>
    <w:rsid w:val="004A3A02"/>
    <w:rsid w:val="004A3E0E"/>
    <w:rsid w:val="004A5A86"/>
    <w:rsid w:val="004B76FF"/>
    <w:rsid w:val="004C2361"/>
    <w:rsid w:val="004C7A9B"/>
    <w:rsid w:val="004D78C0"/>
    <w:rsid w:val="00521E99"/>
    <w:rsid w:val="005439A3"/>
    <w:rsid w:val="0055041D"/>
    <w:rsid w:val="005532B6"/>
    <w:rsid w:val="0055677F"/>
    <w:rsid w:val="00584718"/>
    <w:rsid w:val="005877CF"/>
    <w:rsid w:val="005971D2"/>
    <w:rsid w:val="005B1E02"/>
    <w:rsid w:val="005B3EC1"/>
    <w:rsid w:val="005B42C6"/>
    <w:rsid w:val="005B5B30"/>
    <w:rsid w:val="005E5924"/>
    <w:rsid w:val="005E6CC1"/>
    <w:rsid w:val="005F338E"/>
    <w:rsid w:val="006532EF"/>
    <w:rsid w:val="00653E82"/>
    <w:rsid w:val="006619C8"/>
    <w:rsid w:val="00666C79"/>
    <w:rsid w:val="00666D21"/>
    <w:rsid w:val="006709EB"/>
    <w:rsid w:val="00677576"/>
    <w:rsid w:val="00683D7D"/>
    <w:rsid w:val="00684027"/>
    <w:rsid w:val="00686E80"/>
    <w:rsid w:val="00687B58"/>
    <w:rsid w:val="006902B9"/>
    <w:rsid w:val="006A3C7B"/>
    <w:rsid w:val="006B054D"/>
    <w:rsid w:val="006B1B24"/>
    <w:rsid w:val="006B404F"/>
    <w:rsid w:val="006F117E"/>
    <w:rsid w:val="006F403F"/>
    <w:rsid w:val="00705401"/>
    <w:rsid w:val="00705812"/>
    <w:rsid w:val="00722B86"/>
    <w:rsid w:val="00747188"/>
    <w:rsid w:val="00753FE0"/>
    <w:rsid w:val="0075758A"/>
    <w:rsid w:val="007652D5"/>
    <w:rsid w:val="00787BD3"/>
    <w:rsid w:val="00795A0C"/>
    <w:rsid w:val="0079789B"/>
    <w:rsid w:val="007A67F4"/>
    <w:rsid w:val="007B72A5"/>
    <w:rsid w:val="007B7BB6"/>
    <w:rsid w:val="007D4F99"/>
    <w:rsid w:val="007F690B"/>
    <w:rsid w:val="007F7064"/>
    <w:rsid w:val="00807E42"/>
    <w:rsid w:val="0081583E"/>
    <w:rsid w:val="00844FA1"/>
    <w:rsid w:val="00855CE1"/>
    <w:rsid w:val="00860B27"/>
    <w:rsid w:val="008828F5"/>
    <w:rsid w:val="00893C77"/>
    <w:rsid w:val="008A6707"/>
    <w:rsid w:val="008A6CE7"/>
    <w:rsid w:val="008B4EA9"/>
    <w:rsid w:val="008D3B8A"/>
    <w:rsid w:val="008E533B"/>
    <w:rsid w:val="0090110F"/>
    <w:rsid w:val="0090190A"/>
    <w:rsid w:val="00903A48"/>
    <w:rsid w:val="009162A9"/>
    <w:rsid w:val="00917A07"/>
    <w:rsid w:val="00920777"/>
    <w:rsid w:val="0092106E"/>
    <w:rsid w:val="00931085"/>
    <w:rsid w:val="00932B6D"/>
    <w:rsid w:val="0093389F"/>
    <w:rsid w:val="00936F42"/>
    <w:rsid w:val="00937FE3"/>
    <w:rsid w:val="009562B9"/>
    <w:rsid w:val="009664B5"/>
    <w:rsid w:val="009702A9"/>
    <w:rsid w:val="0097270F"/>
    <w:rsid w:val="009930D1"/>
    <w:rsid w:val="009931E5"/>
    <w:rsid w:val="00996BEA"/>
    <w:rsid w:val="009B0349"/>
    <w:rsid w:val="009B2340"/>
    <w:rsid w:val="009C011F"/>
    <w:rsid w:val="009C2A8B"/>
    <w:rsid w:val="009C690E"/>
    <w:rsid w:val="009E2A47"/>
    <w:rsid w:val="009E48F9"/>
    <w:rsid w:val="00A016AF"/>
    <w:rsid w:val="00A02CAD"/>
    <w:rsid w:val="00A05C7A"/>
    <w:rsid w:val="00A06FE9"/>
    <w:rsid w:val="00A078F7"/>
    <w:rsid w:val="00A12604"/>
    <w:rsid w:val="00A155D9"/>
    <w:rsid w:val="00A168CD"/>
    <w:rsid w:val="00A30565"/>
    <w:rsid w:val="00A370A8"/>
    <w:rsid w:val="00A43773"/>
    <w:rsid w:val="00A53955"/>
    <w:rsid w:val="00A5605B"/>
    <w:rsid w:val="00A57466"/>
    <w:rsid w:val="00A7276E"/>
    <w:rsid w:val="00A80DC8"/>
    <w:rsid w:val="00A84AE1"/>
    <w:rsid w:val="00AA698D"/>
    <w:rsid w:val="00AA7F2C"/>
    <w:rsid w:val="00AB5C95"/>
    <w:rsid w:val="00AC20BF"/>
    <w:rsid w:val="00AC64C9"/>
    <w:rsid w:val="00AE25E0"/>
    <w:rsid w:val="00AF14CA"/>
    <w:rsid w:val="00AF3077"/>
    <w:rsid w:val="00AF64EC"/>
    <w:rsid w:val="00B2102E"/>
    <w:rsid w:val="00B25471"/>
    <w:rsid w:val="00B25C83"/>
    <w:rsid w:val="00B25F89"/>
    <w:rsid w:val="00B34E7A"/>
    <w:rsid w:val="00B52F54"/>
    <w:rsid w:val="00B56C63"/>
    <w:rsid w:val="00B6234B"/>
    <w:rsid w:val="00B720B0"/>
    <w:rsid w:val="00B757CA"/>
    <w:rsid w:val="00B92778"/>
    <w:rsid w:val="00BA6C97"/>
    <w:rsid w:val="00BA730A"/>
    <w:rsid w:val="00BB3BA5"/>
    <w:rsid w:val="00BB6261"/>
    <w:rsid w:val="00BC0172"/>
    <w:rsid w:val="00BC1927"/>
    <w:rsid w:val="00BC4A1F"/>
    <w:rsid w:val="00BC53B4"/>
    <w:rsid w:val="00BC5A2E"/>
    <w:rsid w:val="00BD6336"/>
    <w:rsid w:val="00BE284B"/>
    <w:rsid w:val="00BE7BCA"/>
    <w:rsid w:val="00C22819"/>
    <w:rsid w:val="00C255C2"/>
    <w:rsid w:val="00C43010"/>
    <w:rsid w:val="00C4736C"/>
    <w:rsid w:val="00C47728"/>
    <w:rsid w:val="00C5286F"/>
    <w:rsid w:val="00C77871"/>
    <w:rsid w:val="00C8520A"/>
    <w:rsid w:val="00C944BE"/>
    <w:rsid w:val="00C9513C"/>
    <w:rsid w:val="00CB3042"/>
    <w:rsid w:val="00CB3B40"/>
    <w:rsid w:val="00CB4BC2"/>
    <w:rsid w:val="00CB58CA"/>
    <w:rsid w:val="00CB5C4A"/>
    <w:rsid w:val="00CB6271"/>
    <w:rsid w:val="00CD44EA"/>
    <w:rsid w:val="00CE4548"/>
    <w:rsid w:val="00D060BC"/>
    <w:rsid w:val="00D22FD8"/>
    <w:rsid w:val="00D30CB1"/>
    <w:rsid w:val="00D32A70"/>
    <w:rsid w:val="00D34202"/>
    <w:rsid w:val="00D3732A"/>
    <w:rsid w:val="00D419B5"/>
    <w:rsid w:val="00D43EE5"/>
    <w:rsid w:val="00D517F3"/>
    <w:rsid w:val="00D60971"/>
    <w:rsid w:val="00D85096"/>
    <w:rsid w:val="00D86F09"/>
    <w:rsid w:val="00DA2E21"/>
    <w:rsid w:val="00DB0F6C"/>
    <w:rsid w:val="00DC0A39"/>
    <w:rsid w:val="00DC41B0"/>
    <w:rsid w:val="00DC5BED"/>
    <w:rsid w:val="00DD0B44"/>
    <w:rsid w:val="00DE22C4"/>
    <w:rsid w:val="00DE37FD"/>
    <w:rsid w:val="00DE493E"/>
    <w:rsid w:val="00E04635"/>
    <w:rsid w:val="00E0517E"/>
    <w:rsid w:val="00E0550C"/>
    <w:rsid w:val="00E32247"/>
    <w:rsid w:val="00E51C55"/>
    <w:rsid w:val="00E537DB"/>
    <w:rsid w:val="00E71C8F"/>
    <w:rsid w:val="00E734E3"/>
    <w:rsid w:val="00E86AEC"/>
    <w:rsid w:val="00E93902"/>
    <w:rsid w:val="00EA11CE"/>
    <w:rsid w:val="00EA1A97"/>
    <w:rsid w:val="00EC0EC8"/>
    <w:rsid w:val="00EC4B86"/>
    <w:rsid w:val="00EE0A01"/>
    <w:rsid w:val="00EE60BC"/>
    <w:rsid w:val="00EF52A9"/>
    <w:rsid w:val="00EF6B7E"/>
    <w:rsid w:val="00F10C20"/>
    <w:rsid w:val="00F1305E"/>
    <w:rsid w:val="00F21569"/>
    <w:rsid w:val="00F2767C"/>
    <w:rsid w:val="00F329E2"/>
    <w:rsid w:val="00F4142C"/>
    <w:rsid w:val="00F53BA2"/>
    <w:rsid w:val="00F53BE6"/>
    <w:rsid w:val="00F54BDB"/>
    <w:rsid w:val="00F71FD8"/>
    <w:rsid w:val="00F769FC"/>
    <w:rsid w:val="00F80B72"/>
    <w:rsid w:val="00F84917"/>
    <w:rsid w:val="00F91A05"/>
    <w:rsid w:val="00F94E42"/>
    <w:rsid w:val="00F96550"/>
    <w:rsid w:val="00FA0A62"/>
    <w:rsid w:val="00FA3FE8"/>
    <w:rsid w:val="00FB33FA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62A54"/>
  <w15:docId w15:val="{3428AA07-74EA-4601-AF94-6AF26F24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215C3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8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43773"/>
    <w:pPr>
      <w:keepNext/>
      <w:keepLines/>
      <w:autoSpaceDE/>
      <w:autoSpaceDN/>
      <w:adjustRightInd/>
      <w:spacing w:beforeLines="50" w:line="360" w:lineRule="auto"/>
      <w:jc w:val="both"/>
      <w:outlineLvl w:val="2"/>
    </w:pPr>
    <w:rPr>
      <w:b/>
      <w:bCs/>
      <w:kern w:val="2"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D5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10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1E99"/>
    <w:rPr>
      <w:color w:val="0563C1" w:themeColor="hyperlink"/>
      <w:u w:val="single"/>
    </w:rPr>
  </w:style>
  <w:style w:type="character" w:customStyle="1" w:styleId="30">
    <w:name w:val="标题 3 字符"/>
    <w:basedOn w:val="a0"/>
    <w:link w:val="3"/>
    <w:uiPriority w:val="9"/>
    <w:rsid w:val="00A43773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9E48F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BB6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B6261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B626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B6261"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Default">
    <w:name w:val="Default"/>
    <w:rsid w:val="00DC41B0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59A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C59AE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rsid w:val="00256D52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customStyle="1" w:styleId="p0">
    <w:name w:val="p0"/>
    <w:basedOn w:val="a"/>
    <w:qFormat/>
    <w:rsid w:val="00A57466"/>
    <w:pPr>
      <w:widowControl/>
      <w:autoSpaceDE/>
      <w:autoSpaceDN/>
      <w:adjustRightInd/>
      <w:jc w:val="both"/>
    </w:pPr>
    <w:rPr>
      <w:rFonts w:ascii="等线" w:eastAsia="等线" w:hAnsi="等线" w:cs="宋体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xyzs@bjt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0BADE-D025-4DBA-9C94-EDD9D37A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zxr</dc:creator>
  <cp:lastModifiedBy>彭彭</cp:lastModifiedBy>
  <cp:revision>4</cp:revision>
  <cp:lastPrinted>2021-05-07T03:37:00Z</cp:lastPrinted>
  <dcterms:created xsi:type="dcterms:W3CDTF">2021-11-09T03:10:00Z</dcterms:created>
  <dcterms:modified xsi:type="dcterms:W3CDTF">2021-11-09T03:12:00Z</dcterms:modified>
</cp:coreProperties>
</file>